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19" w:rsidRDefault="00786041" w:rsidP="00786041">
      <w:pPr>
        <w:rPr>
          <w:noProof/>
          <w:lang w:eastAsia="en-GB"/>
        </w:rPr>
      </w:pPr>
      <w:r>
        <w:rPr>
          <w:b/>
          <w:bCs/>
          <w:i/>
          <w:iCs/>
          <w:noProof/>
          <w:color w:val="000000"/>
          <w:sz w:val="26"/>
          <w:szCs w:val="26"/>
          <w:lang w:eastAsia="en-GB"/>
        </w:rPr>
        <w:drawing>
          <wp:inline distT="0" distB="0" distL="0" distR="0">
            <wp:extent cx="3109873" cy="628650"/>
            <wp:effectExtent l="0" t="0" r="0" b="0"/>
            <wp:docPr id="1" name="Picture 1" descr="PCC_VRU_joint_logo_WITH_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_VRU_joint_logo_WITH_NAME[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7560" cy="644354"/>
                    </a:xfrm>
                    <a:prstGeom prst="rect">
                      <a:avLst/>
                    </a:prstGeom>
                    <a:noFill/>
                    <a:ln>
                      <a:noFill/>
                    </a:ln>
                  </pic:spPr>
                </pic:pic>
              </a:graphicData>
            </a:graphic>
          </wp:inline>
        </w:drawing>
      </w:r>
      <w:r>
        <w:rPr>
          <w:noProof/>
          <w:lang w:eastAsia="en-GB"/>
        </w:rPr>
        <w:t xml:space="preserve">                     </w:t>
      </w:r>
      <w:r w:rsidR="00360AD5">
        <w:rPr>
          <w:noProof/>
          <w:lang w:eastAsia="en-GB"/>
        </w:rPr>
        <w:t xml:space="preserve">              </w:t>
      </w:r>
      <w:r>
        <w:rPr>
          <w:noProof/>
          <w:lang w:eastAsia="en-GB"/>
        </w:rPr>
        <w:t xml:space="preserve">    </w:t>
      </w:r>
      <w:r w:rsidR="00B518E8" w:rsidRPr="00B518E8">
        <w:rPr>
          <w:noProof/>
          <w:lang w:eastAsia="en-GB"/>
        </w:rPr>
        <w:drawing>
          <wp:inline distT="0" distB="0" distL="0" distR="0">
            <wp:extent cx="1191260" cy="877772"/>
            <wp:effectExtent l="0" t="0" r="0" b="0"/>
            <wp:docPr id="4" name="Picture 4" descr="Autotutors Young Driving School, North Wales – Drive from age 10+ Lessons  at 17+ Refresher training and Advanced only at Autotutors Young Driving  School, Denbigh, North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tutors Young Driving School, North Wales – Drive from age 10+ Lessons  at 17+ Refresher training and Advanced only at Autotutors Young Driving  School, Denbigh, North Wa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7276" cy="904310"/>
                    </a:xfrm>
                    <a:prstGeom prst="rect">
                      <a:avLst/>
                    </a:prstGeom>
                    <a:noFill/>
                    <a:ln>
                      <a:noFill/>
                    </a:ln>
                  </pic:spPr>
                </pic:pic>
              </a:graphicData>
            </a:graphic>
          </wp:inline>
        </w:drawing>
      </w:r>
    </w:p>
    <w:p w:rsidR="00786041" w:rsidRDefault="00786041" w:rsidP="00904AEF">
      <w:pPr>
        <w:rPr>
          <w:rFonts w:ascii="Arial" w:hAnsi="Arial" w:cs="Arial"/>
          <w:b/>
          <w:u w:val="single"/>
        </w:rPr>
      </w:pPr>
    </w:p>
    <w:p w:rsidR="00786041" w:rsidRPr="00904AEF" w:rsidRDefault="00786041" w:rsidP="00904AEF">
      <w:pPr>
        <w:jc w:val="center"/>
        <w:rPr>
          <w:rFonts w:cstheme="minorHAnsi"/>
          <w:b/>
          <w:u w:val="single"/>
        </w:rPr>
      </w:pPr>
      <w:r w:rsidRPr="00904AEF">
        <w:rPr>
          <w:rFonts w:cstheme="minorHAnsi"/>
          <w:b/>
          <w:u w:val="single"/>
        </w:rPr>
        <w:t>Standard Operating Procedures - Protecting our ICVs during Coronavirus (Covid-19)</w:t>
      </w:r>
    </w:p>
    <w:p w:rsidR="00786041" w:rsidRPr="00904AEF" w:rsidRDefault="00786041" w:rsidP="00786041">
      <w:pPr>
        <w:rPr>
          <w:rFonts w:cstheme="minorHAnsi"/>
          <w:b/>
        </w:rPr>
      </w:pPr>
      <w:r w:rsidRPr="00904AEF">
        <w:rPr>
          <w:rFonts w:cstheme="minorHAnsi"/>
          <w:b/>
        </w:rPr>
        <w:t xml:space="preserve">Introduction </w:t>
      </w:r>
    </w:p>
    <w:p w:rsidR="00786041" w:rsidRPr="00904AEF" w:rsidRDefault="00786041" w:rsidP="00786041">
      <w:pPr>
        <w:rPr>
          <w:rFonts w:cstheme="minorHAnsi"/>
        </w:rPr>
      </w:pPr>
      <w:r w:rsidRPr="00904AEF">
        <w:rPr>
          <w:rFonts w:cstheme="minorHAnsi"/>
        </w:rPr>
        <w:t>The</w:t>
      </w:r>
      <w:r w:rsidR="0075450F">
        <w:rPr>
          <w:rFonts w:cstheme="minorHAnsi"/>
        </w:rPr>
        <w:t>se are exceptional times</w:t>
      </w:r>
      <w:r w:rsidRPr="00904AEF">
        <w:rPr>
          <w:rFonts w:cstheme="minorHAnsi"/>
        </w:rPr>
        <w:t xml:space="preserve"> and OPCCs </w:t>
      </w:r>
      <w:r w:rsidR="0075450F">
        <w:rPr>
          <w:rFonts w:cstheme="minorHAnsi"/>
        </w:rPr>
        <w:t xml:space="preserve">and Northumbria Police </w:t>
      </w:r>
      <w:r w:rsidRPr="00904AEF">
        <w:rPr>
          <w:rFonts w:cstheme="minorHAnsi"/>
        </w:rPr>
        <w:t>must comply with the latest Government advice on Coronavirus (Covid-19) at all times. These Standard Operating Procedures (SOP) are designed specifically for Northumbria OPCC volunteers.</w:t>
      </w:r>
    </w:p>
    <w:p w:rsidR="00AD786E" w:rsidRPr="00904AEF" w:rsidRDefault="00786041" w:rsidP="00786041">
      <w:pPr>
        <w:rPr>
          <w:rFonts w:cstheme="minorHAnsi"/>
        </w:rPr>
      </w:pPr>
      <w:r w:rsidRPr="00904AEF">
        <w:rPr>
          <w:rFonts w:cstheme="minorHAnsi"/>
        </w:rPr>
        <w:t>We rely on everyone working or volunteering for the Office of the Police and Crime Commissioner to take responsibility for their actions and behaviours.  Remember if you have any concerns or feel that we have missed anyth</w:t>
      </w:r>
      <w:r w:rsidR="0075450F">
        <w:rPr>
          <w:rFonts w:cstheme="minorHAnsi"/>
        </w:rPr>
        <w:t>ing from this guidance</w:t>
      </w:r>
      <w:r w:rsidRPr="00904AEF">
        <w:rPr>
          <w:rFonts w:cstheme="minorHAnsi"/>
        </w:rPr>
        <w:t xml:space="preserve"> or</w:t>
      </w:r>
      <w:r w:rsidR="0075450F">
        <w:rPr>
          <w:rFonts w:cstheme="minorHAnsi"/>
        </w:rPr>
        <w:t xml:space="preserve"> have heard of other ways that custody suites</w:t>
      </w:r>
      <w:r w:rsidRPr="00904AEF">
        <w:rPr>
          <w:rFonts w:cstheme="minorHAnsi"/>
        </w:rPr>
        <w:t xml:space="preserve"> have made themselves Covid Secure we want to hear.</w:t>
      </w:r>
    </w:p>
    <w:p w:rsidR="00904AEF" w:rsidRPr="0075450F" w:rsidRDefault="00786041" w:rsidP="0075450F">
      <w:pPr>
        <w:jc w:val="center"/>
        <w:rPr>
          <w:rFonts w:cstheme="minorHAnsi"/>
          <w:b/>
        </w:rPr>
      </w:pPr>
      <w:r w:rsidRPr="00904AEF">
        <w:rPr>
          <w:rFonts w:cstheme="minorHAnsi"/>
          <w:b/>
        </w:rPr>
        <w:t>Above all remember that your health and safety is our primary concern so do not feel pressured at all into doing anything that makes you uncomfortable or raises concern.</w:t>
      </w:r>
    </w:p>
    <w:p w:rsidR="00786041" w:rsidRDefault="00786041" w:rsidP="00786041">
      <w:pPr>
        <w:pStyle w:val="ListParagraph"/>
        <w:numPr>
          <w:ilvl w:val="0"/>
          <w:numId w:val="1"/>
        </w:numPr>
        <w:spacing w:after="240"/>
        <w:ind w:left="567" w:hanging="567"/>
      </w:pPr>
      <w:r>
        <w:t>This guidance is designed to support Independent Custody Visitors wishing to return to face to face visiting, but only when it is safe</w:t>
      </w:r>
      <w:r w:rsidR="0075450F">
        <w:t xml:space="preserve"> for them</w:t>
      </w:r>
      <w:r>
        <w:t xml:space="preserve"> to do so. It is acknowledg</w:t>
      </w:r>
      <w:r w:rsidR="00D9041B">
        <w:t>ed that some ICVs</w:t>
      </w:r>
      <w:r>
        <w:t xml:space="preserve"> will still be unable to visit custody suites at present, due to their own or others’ vulnerability or age.  </w:t>
      </w:r>
      <w:r w:rsidRPr="0075450F">
        <w:rPr>
          <w:i/>
        </w:rPr>
        <w:t>There is no requirement for ICVs to undertake visits.</w:t>
      </w:r>
    </w:p>
    <w:p w:rsidR="00786041" w:rsidRDefault="00786041" w:rsidP="00786041">
      <w:pPr>
        <w:pStyle w:val="ListParagraph"/>
        <w:numPr>
          <w:ilvl w:val="0"/>
          <w:numId w:val="1"/>
        </w:numPr>
        <w:spacing w:after="240"/>
        <w:ind w:left="567" w:hanging="567"/>
      </w:pPr>
      <w:r>
        <w:t>At all times ICVs who choose to visit custody suites should adhere to public health advice and to the ‘do no harm’ principle and should comply with any infection control measur</w:t>
      </w:r>
      <w:r w:rsidR="0075450F">
        <w:t>es in place in the custody suite</w:t>
      </w:r>
      <w:r>
        <w:t>.  This guidance sets out key processes that should be followed and actions that should be taken when visiting custody suites, in order to reduce risks to themselves, their household, police officers, police staff, and detainees.</w:t>
      </w:r>
    </w:p>
    <w:p w:rsidR="00786041" w:rsidRDefault="00786041" w:rsidP="00786041">
      <w:pPr>
        <w:pStyle w:val="ListParagraph"/>
        <w:numPr>
          <w:ilvl w:val="0"/>
          <w:numId w:val="1"/>
        </w:numPr>
        <w:spacing w:after="240"/>
        <w:ind w:left="567" w:hanging="567"/>
      </w:pPr>
      <w:r>
        <w:t>The main issues to consider before returning to direct monitoring include:</w:t>
      </w:r>
    </w:p>
    <w:p w:rsidR="00786041" w:rsidRDefault="00A740C3" w:rsidP="00786041">
      <w:pPr>
        <w:pStyle w:val="ListParagraph"/>
        <w:numPr>
          <w:ilvl w:val="0"/>
          <w:numId w:val="2"/>
        </w:numPr>
        <w:spacing w:after="240"/>
      </w:pPr>
      <w:r>
        <w:t>health and wellbeing of ICVs</w:t>
      </w:r>
    </w:p>
    <w:p w:rsidR="00786041" w:rsidRDefault="00786041" w:rsidP="00786041">
      <w:pPr>
        <w:pStyle w:val="ListParagraph"/>
        <w:numPr>
          <w:ilvl w:val="0"/>
          <w:numId w:val="2"/>
        </w:numPr>
        <w:spacing w:after="240"/>
      </w:pPr>
      <w:r>
        <w:t>current infection rates in the community</w:t>
      </w:r>
    </w:p>
    <w:p w:rsidR="00786041" w:rsidRDefault="00786041" w:rsidP="00786041">
      <w:pPr>
        <w:pStyle w:val="ListParagraph"/>
        <w:numPr>
          <w:ilvl w:val="0"/>
          <w:numId w:val="2"/>
        </w:numPr>
        <w:spacing w:after="240"/>
      </w:pPr>
      <w:r>
        <w:t>method of transport to the establishment</w:t>
      </w:r>
    </w:p>
    <w:p w:rsidR="00786041" w:rsidRDefault="00786041" w:rsidP="00786041">
      <w:pPr>
        <w:pStyle w:val="ListParagraph"/>
        <w:numPr>
          <w:ilvl w:val="0"/>
          <w:numId w:val="2"/>
        </w:numPr>
        <w:spacing w:after="240"/>
      </w:pPr>
      <w:r>
        <w:t xml:space="preserve">areas to be </w:t>
      </w:r>
      <w:r w:rsidR="00A740C3">
        <w:t>visited within the police station</w:t>
      </w:r>
    </w:p>
    <w:p w:rsidR="00A740C3" w:rsidRDefault="00A740C3" w:rsidP="00A740C3">
      <w:pPr>
        <w:pStyle w:val="Standard"/>
        <w:tabs>
          <w:tab w:val="left" w:pos="6876"/>
        </w:tabs>
        <w:ind w:left="567" w:hanging="567"/>
      </w:pPr>
      <w:r>
        <w:rPr>
          <w:b/>
          <w:bCs/>
        </w:rPr>
        <w:t xml:space="preserve">Rationale for considering resuming to face to face visits. </w:t>
      </w:r>
      <w:r>
        <w:rPr>
          <w:b/>
          <w:bCs/>
        </w:rPr>
        <w:tab/>
      </w:r>
    </w:p>
    <w:p w:rsidR="00A740C3" w:rsidRDefault="00A740C3" w:rsidP="00A740C3">
      <w:pPr>
        <w:pStyle w:val="ListParagraph"/>
        <w:numPr>
          <w:ilvl w:val="0"/>
          <w:numId w:val="1"/>
        </w:numPr>
        <w:ind w:left="567" w:hanging="567"/>
      </w:pPr>
      <w:r>
        <w:t xml:space="preserve">The World Health Organisation is explicit about the </w:t>
      </w:r>
      <w:hyperlink r:id="rId10" w:history="1">
        <w:r>
          <w:t>importance of oversight and independent scrutiny</w:t>
        </w:r>
      </w:hyperlink>
      <w:r>
        <w:t xml:space="preserve"> during the pandemic:</w:t>
      </w:r>
    </w:p>
    <w:p w:rsidR="00A740C3" w:rsidRDefault="00A740C3" w:rsidP="00A740C3">
      <w:pPr>
        <w:pStyle w:val="ListParagraph"/>
        <w:ind w:left="567"/>
      </w:pPr>
      <w:r>
        <w:rPr>
          <w:rFonts w:eastAsia="FrutigerNeueLTW1G-CnLt" w:cs="Calibri"/>
          <w:i/>
        </w:rPr>
        <w:t xml:space="preserve">         “The COVID-19 outbreak must not be used as a justification for objecting to external inspection of prisons and other places of detention by independent international or national bodies whose mandate is to prevent torture and other cruel, inhuman or degrading treatment </w:t>
      </w:r>
      <w:r>
        <w:rPr>
          <w:rFonts w:eastAsia="FrutigerNeueLTW1G-CnLt" w:cs="Calibri"/>
          <w:i/>
        </w:rPr>
        <w:lastRenderedPageBreak/>
        <w:t>or punishment; such bodies include national preventive mechanisms under the Optional Protocol to the Convention against torture”.</w:t>
      </w:r>
    </w:p>
    <w:p w:rsidR="00A740C3" w:rsidRDefault="00A740C3" w:rsidP="00A740C3">
      <w:pPr>
        <w:pStyle w:val="ListParagraph"/>
        <w:numPr>
          <w:ilvl w:val="0"/>
          <w:numId w:val="1"/>
        </w:numPr>
        <w:ind w:left="567" w:hanging="567"/>
      </w:pPr>
      <w:r>
        <w:t>How</w:t>
      </w:r>
      <w:r w:rsidR="00694008">
        <w:t>ever, as stated above, no ICV</w:t>
      </w:r>
      <w:r>
        <w:t xml:space="preserve"> should feel obliged to monitor face to face. ICVs welfare and wellbeing, and that of their families, is always our main consideration. The decision about whether to visit the establishment remains with the individual member, see point 6 for exclusions. </w:t>
      </w:r>
    </w:p>
    <w:p w:rsidR="00A740C3" w:rsidRDefault="00A740C3" w:rsidP="00A740C3">
      <w:pPr>
        <w:pStyle w:val="ListParagraph"/>
        <w:numPr>
          <w:ilvl w:val="0"/>
          <w:numId w:val="1"/>
        </w:numPr>
        <w:ind w:left="567" w:hanging="567"/>
      </w:pPr>
      <w:r>
        <w:rPr>
          <w:b/>
        </w:rPr>
        <w:t>Exclusions:</w:t>
      </w:r>
      <w:r>
        <w:t xml:space="preserve"> Those ICVs who are over 70 years old or classified as more vulnerable to severe illness as a result of COVID-19 and/or who have </w:t>
      </w:r>
      <w:hyperlink r:id="rId11" w:history="1">
        <w:r>
          <w:t>recognised medical conditions</w:t>
        </w:r>
      </w:hyperlink>
      <w:r>
        <w:t xml:space="preserve"> should not make visits to custody suites. This also applies if ICVs have vulnerable family or household members.  Some ICVs may also need to prioritise caring or childcare responsibilities, or to support COVID responses in the community, and may have limited time for undertaking visits.  The Office of the Police and Crime Commissioner will continue to monitor the reasons for exclusions on a monthly basis.</w:t>
      </w:r>
    </w:p>
    <w:p w:rsidR="00A740C3" w:rsidRDefault="00A740C3" w:rsidP="00A740C3">
      <w:pPr>
        <w:pStyle w:val="ListParagraph"/>
        <w:numPr>
          <w:ilvl w:val="0"/>
          <w:numId w:val="1"/>
        </w:numPr>
        <w:ind w:left="567" w:hanging="567"/>
      </w:pPr>
      <w:r>
        <w:rPr>
          <w:b/>
          <w:bCs/>
        </w:rPr>
        <w:t>Frequency of visiting:</w:t>
      </w:r>
      <w:r>
        <w:t xml:space="preserve"> </w:t>
      </w:r>
      <w:r w:rsidR="00823EA3">
        <w:t xml:space="preserve">The OPCC would ask, where possible </w:t>
      </w:r>
      <w:r>
        <w:t>face to face visits take place at each of the custody suites at least once a month.</w:t>
      </w:r>
    </w:p>
    <w:p w:rsidR="00A740C3" w:rsidRDefault="00A740C3" w:rsidP="007322C7">
      <w:pPr>
        <w:pStyle w:val="ListParagraph"/>
        <w:numPr>
          <w:ilvl w:val="0"/>
          <w:numId w:val="1"/>
        </w:numPr>
        <w:ind w:left="567" w:hanging="567"/>
      </w:pPr>
      <w:r>
        <w:rPr>
          <w:b/>
          <w:bCs/>
        </w:rPr>
        <w:t xml:space="preserve">ICVs with symptoms: </w:t>
      </w:r>
      <w:r>
        <w:t xml:space="preserve">members may contract the virus in the community.  </w:t>
      </w:r>
      <w:r w:rsidR="003A3265">
        <w:t xml:space="preserve">After seeking appropriate medical advice, ICVs </w:t>
      </w:r>
      <w:r>
        <w:t>must report any clinical signs of infection to the scheme manager, Dean Lowery and must undergo an appropriate length of self-isolation prior to returning to monitoring in line with government and NHS advice.  ICVs</w:t>
      </w:r>
      <w:r w:rsidR="007322C7">
        <w:t xml:space="preserve"> must also self-isolate if</w:t>
      </w:r>
      <w:r>
        <w:t xml:space="preserve"> anyone in their household experiences symptoms or </w:t>
      </w:r>
      <w:r w:rsidR="007322C7">
        <w:t>if they believe they have been e</w:t>
      </w:r>
      <w:r>
        <w:t>xposed to anyone else who has.</w:t>
      </w:r>
    </w:p>
    <w:p w:rsidR="007322C7" w:rsidRPr="007322C7" w:rsidRDefault="00A740C3" w:rsidP="007322C7">
      <w:pPr>
        <w:pStyle w:val="ListParagraph"/>
        <w:numPr>
          <w:ilvl w:val="0"/>
          <w:numId w:val="1"/>
        </w:numPr>
        <w:spacing w:after="0"/>
        <w:ind w:left="567" w:hanging="567"/>
        <w:rPr>
          <w:b/>
          <w:bCs/>
        </w:rPr>
      </w:pPr>
      <w:r w:rsidRPr="007322C7">
        <w:rPr>
          <w:rFonts w:eastAsia="FrutigerNeueLTW1G-CnLt"/>
          <w:b/>
          <w:bCs/>
        </w:rPr>
        <w:t xml:space="preserve">Contact Tracing: </w:t>
      </w:r>
      <w:r w:rsidR="00640A75">
        <w:rPr>
          <w:rFonts w:eastAsia="FrutigerNeueLTW1G-CnLt"/>
        </w:rPr>
        <w:t>if a member who has visited</w:t>
      </w:r>
      <w:r w:rsidRPr="007322C7">
        <w:rPr>
          <w:rFonts w:eastAsia="FrutigerNeueLTW1G-CnLt"/>
        </w:rPr>
        <w:t xml:space="preserve"> </w:t>
      </w:r>
      <w:r w:rsidR="007322C7" w:rsidRPr="007322C7">
        <w:rPr>
          <w:rFonts w:eastAsia="FrutigerNeueLTW1G-CnLt"/>
        </w:rPr>
        <w:t>a custody suite</w:t>
      </w:r>
      <w:r w:rsidRPr="007322C7">
        <w:rPr>
          <w:rFonts w:eastAsia="FrutigerNeueLTW1G-CnLt"/>
        </w:rPr>
        <w:t xml:space="preserve"> receives a laboratory confirmed positive COVID-19 test result, they should immediately notify the </w:t>
      </w:r>
      <w:r w:rsidR="007322C7" w:rsidRPr="007322C7">
        <w:rPr>
          <w:rFonts w:eastAsia="FrutigerNeueLTW1G-CnLt"/>
        </w:rPr>
        <w:t>scheme manager</w:t>
      </w:r>
      <w:r w:rsidRPr="007322C7">
        <w:rPr>
          <w:rFonts w:eastAsia="FrutigerNeueLTW1G-CnLt"/>
        </w:rPr>
        <w:t xml:space="preserve">. </w:t>
      </w:r>
      <w:r w:rsidR="0040293B">
        <w:rPr>
          <w:rFonts w:eastAsia="FrutigerNeueLTW1G-CnLt"/>
        </w:rPr>
        <w:t>If appropriate, t</w:t>
      </w:r>
      <w:r w:rsidR="007322C7" w:rsidRPr="007322C7">
        <w:rPr>
          <w:rFonts w:eastAsia="FrutigerNeueLTW1G-CnLt"/>
        </w:rPr>
        <w:t>rack and trace</w:t>
      </w:r>
      <w:r w:rsidRPr="007322C7">
        <w:rPr>
          <w:rFonts w:eastAsia="FrutigerNeueLTW1G-CnLt"/>
        </w:rPr>
        <w:t xml:space="preserve"> will then be</w:t>
      </w:r>
      <w:r w:rsidR="007322C7" w:rsidRPr="007322C7">
        <w:rPr>
          <w:rFonts w:eastAsia="FrutigerNeueLTW1G-CnLt"/>
        </w:rPr>
        <w:t xml:space="preserve"> initiated by Northumbria Police</w:t>
      </w:r>
      <w:r w:rsidRPr="007322C7">
        <w:rPr>
          <w:rFonts w:eastAsia="FrutigerNeueLTW1G-CnLt"/>
        </w:rPr>
        <w:t xml:space="preserve">. </w:t>
      </w:r>
    </w:p>
    <w:p w:rsidR="007322C7" w:rsidRPr="007322C7" w:rsidRDefault="007322C7" w:rsidP="007322C7">
      <w:pPr>
        <w:pStyle w:val="ListParagraph"/>
        <w:spacing w:after="0"/>
        <w:ind w:left="567"/>
        <w:rPr>
          <w:b/>
          <w:bCs/>
        </w:rPr>
      </w:pPr>
    </w:p>
    <w:p w:rsidR="007322C7" w:rsidRDefault="006D1FB1" w:rsidP="007322C7">
      <w:pPr>
        <w:pStyle w:val="ListParagraph"/>
        <w:numPr>
          <w:ilvl w:val="0"/>
          <w:numId w:val="1"/>
        </w:numPr>
        <w:ind w:left="567" w:hanging="567"/>
      </w:pPr>
      <w:r>
        <w:rPr>
          <w:rFonts w:cs="Calibri"/>
        </w:rPr>
        <w:t xml:space="preserve">Upon arrival at a custody suite, </w:t>
      </w:r>
      <w:r w:rsidR="007322C7">
        <w:rPr>
          <w:rFonts w:cs="Calibri"/>
        </w:rPr>
        <w:t xml:space="preserve">ICVs </w:t>
      </w:r>
      <w:r>
        <w:rPr>
          <w:rFonts w:cs="Calibri"/>
        </w:rPr>
        <w:t xml:space="preserve">should ask for an update before entering and </w:t>
      </w:r>
      <w:r w:rsidR="007322C7">
        <w:rPr>
          <w:rFonts w:cs="Calibri"/>
        </w:rPr>
        <w:t>should</w:t>
      </w:r>
      <w:r w:rsidR="007322C7" w:rsidRPr="007322C7">
        <w:rPr>
          <w:rFonts w:cs="Calibri"/>
        </w:rPr>
        <w:t xml:space="preserve"> consult with th</w:t>
      </w:r>
      <w:r>
        <w:rPr>
          <w:rFonts w:cs="Calibri"/>
        </w:rPr>
        <w:t>e custody suite</w:t>
      </w:r>
      <w:r w:rsidR="007322C7">
        <w:rPr>
          <w:rFonts w:cs="Calibri"/>
        </w:rPr>
        <w:t xml:space="preserve"> Inspector</w:t>
      </w:r>
      <w:r>
        <w:rPr>
          <w:rFonts w:cs="Calibri"/>
        </w:rPr>
        <w:t xml:space="preserve"> to understand whether there are any significant current health risks, and must follow Northumbria Police</w:t>
      </w:r>
      <w:r w:rsidR="007322C7" w:rsidRPr="007322C7">
        <w:rPr>
          <w:rFonts w:cs="Calibri"/>
        </w:rPr>
        <w:t xml:space="preserve"> g</w:t>
      </w:r>
      <w:bookmarkStart w:id="0" w:name="_GoBack"/>
      <w:bookmarkEnd w:id="0"/>
      <w:r w:rsidR="007322C7" w:rsidRPr="007322C7">
        <w:rPr>
          <w:rFonts w:cs="Calibri"/>
        </w:rPr>
        <w:t>uidance and processes for infection control</w:t>
      </w:r>
      <w:r w:rsidR="00E40774">
        <w:rPr>
          <w:rFonts w:cs="Calibri"/>
        </w:rPr>
        <w:t xml:space="preserve"> (See Custody Protocol)</w:t>
      </w:r>
      <w:r w:rsidR="007322C7" w:rsidRPr="007322C7">
        <w:rPr>
          <w:rFonts w:cs="Calibri"/>
        </w:rPr>
        <w:t>. However, the decision to enter the establishment remains a m</w:t>
      </w:r>
      <w:r w:rsidR="007322C7">
        <w:rPr>
          <w:rFonts w:cs="Calibri"/>
        </w:rPr>
        <w:t>atter for each individual custody visitor, and visitors</w:t>
      </w:r>
      <w:r w:rsidR="007322C7" w:rsidRPr="007322C7">
        <w:rPr>
          <w:rFonts w:cs="Calibri"/>
        </w:rPr>
        <w:t xml:space="preserve"> should read the guidance before ass</w:t>
      </w:r>
      <w:r w:rsidR="007322C7">
        <w:rPr>
          <w:rFonts w:cs="Calibri"/>
        </w:rPr>
        <w:t>essing their own situation</w:t>
      </w:r>
      <w:r w:rsidR="00D15288">
        <w:rPr>
          <w:rFonts w:cs="Calibri"/>
        </w:rPr>
        <w:t xml:space="preserve">. This guidance </w:t>
      </w:r>
      <w:r w:rsidR="00AC745B">
        <w:rPr>
          <w:rFonts w:cs="Calibri"/>
        </w:rPr>
        <w:t>has been sent to you separately</w:t>
      </w:r>
      <w:r w:rsidR="000A1885">
        <w:rPr>
          <w:rFonts w:cs="Calibri"/>
        </w:rPr>
        <w:t>.</w:t>
      </w:r>
    </w:p>
    <w:p w:rsidR="007322C7" w:rsidRDefault="007322C7" w:rsidP="007322C7">
      <w:pPr>
        <w:pStyle w:val="ListParagraph"/>
        <w:numPr>
          <w:ilvl w:val="0"/>
          <w:numId w:val="1"/>
        </w:numPr>
        <w:spacing w:after="240"/>
        <w:ind w:left="567" w:hanging="567"/>
      </w:pPr>
      <w:r>
        <w:rPr>
          <w:rFonts w:cs="Calibri"/>
        </w:rPr>
        <w:t>If a confirmed COVID-19 case</w:t>
      </w:r>
      <w:r w:rsidR="006D1FB1">
        <w:rPr>
          <w:rFonts w:cs="Calibri"/>
        </w:rPr>
        <w:t xml:space="preserve"> is reported during a visit</w:t>
      </w:r>
      <w:r>
        <w:rPr>
          <w:rFonts w:cs="Calibri"/>
        </w:rPr>
        <w:t xml:space="preserve">, the presumption should be that </w:t>
      </w:r>
      <w:r w:rsidR="006D1FB1">
        <w:rPr>
          <w:rFonts w:cs="Calibri"/>
        </w:rPr>
        <w:t>the visit</w:t>
      </w:r>
      <w:r>
        <w:rPr>
          <w:rFonts w:cs="Calibri"/>
        </w:rPr>
        <w:t xml:space="preserve"> will cease and the ICV will inform the Office of the Police and Crime Commissioner.  </w:t>
      </w:r>
    </w:p>
    <w:p w:rsidR="007322C7" w:rsidRDefault="007322C7" w:rsidP="007322C7">
      <w:pPr>
        <w:pStyle w:val="ListParagraph"/>
        <w:spacing w:after="240"/>
        <w:ind w:left="567"/>
      </w:pPr>
      <w:r>
        <w:rPr>
          <w:b/>
        </w:rPr>
        <w:t>Travelling to and from establishments</w:t>
      </w:r>
    </w:p>
    <w:p w:rsidR="007322C7" w:rsidRDefault="007322C7" w:rsidP="007322C7">
      <w:pPr>
        <w:pStyle w:val="ListParagraph"/>
        <w:numPr>
          <w:ilvl w:val="0"/>
          <w:numId w:val="1"/>
        </w:numPr>
        <w:spacing w:after="240"/>
        <w:ind w:left="567" w:hanging="567"/>
      </w:pPr>
      <w:r>
        <w:rPr>
          <w:rFonts w:cs="Calibri"/>
          <w:b/>
        </w:rPr>
        <w:t xml:space="preserve">Using your own car: </w:t>
      </w:r>
      <w:r>
        <w:t>Using public transport presents additional risk of infection.  Members are strongly encouraged to reduce this risk by using their own cars or private transport</w:t>
      </w:r>
      <w:r>
        <w:rPr>
          <w:rFonts w:cs="Calibri"/>
        </w:rPr>
        <w:t>. Due to the current circumstances, members should not carry passengers. If sharing cars is unavoidable, a single passenger can be carried for a short journey wit</w:t>
      </w:r>
      <w:r w:rsidR="0012000A">
        <w:rPr>
          <w:rFonts w:cs="Calibri"/>
        </w:rPr>
        <w:t>h appropriate social distancing and face coverings used.</w:t>
      </w:r>
    </w:p>
    <w:p w:rsidR="007322C7" w:rsidRDefault="007322C7" w:rsidP="007322C7">
      <w:pPr>
        <w:pStyle w:val="ListParagraph"/>
        <w:numPr>
          <w:ilvl w:val="0"/>
          <w:numId w:val="1"/>
        </w:numPr>
        <w:spacing w:after="240"/>
        <w:ind w:left="567" w:hanging="567"/>
      </w:pPr>
      <w:r>
        <w:rPr>
          <w:rFonts w:cs="Calibri"/>
          <w:b/>
        </w:rPr>
        <w:t>Taxis</w:t>
      </w:r>
      <w:r>
        <w:rPr>
          <w:rFonts w:cs="Calibri"/>
        </w:rPr>
        <w:t>: if it is not possible to drive, ICVs should use taxis to visit the custody suite.  Where possible, taxis with screens between driver and passenger should be used to reduce the risk of infection. Please contact the scheme manager for more guidance in the first instance.</w:t>
      </w:r>
    </w:p>
    <w:p w:rsidR="007322C7" w:rsidRDefault="007322C7" w:rsidP="007322C7">
      <w:pPr>
        <w:pStyle w:val="Standard"/>
        <w:ind w:left="567" w:hanging="567"/>
      </w:pPr>
      <w:r>
        <w:rPr>
          <w:rFonts w:cs="Calibri"/>
          <w:b/>
        </w:rPr>
        <w:lastRenderedPageBreak/>
        <w:t>Reducing transmission of the COVID-19 virus</w:t>
      </w:r>
    </w:p>
    <w:p w:rsidR="007322C7" w:rsidRDefault="0012000A" w:rsidP="007322C7">
      <w:pPr>
        <w:pStyle w:val="ListParagraph"/>
        <w:numPr>
          <w:ilvl w:val="0"/>
          <w:numId w:val="1"/>
        </w:numPr>
        <w:spacing w:after="0" w:line="240" w:lineRule="auto"/>
        <w:ind w:left="567" w:hanging="567"/>
      </w:pPr>
      <w:r>
        <w:rPr>
          <w:rFonts w:eastAsia="FrutigerNeueLTW1G-CnLt" w:cs="Calibri"/>
        </w:rPr>
        <w:t>ICVs</w:t>
      </w:r>
      <w:r w:rsidR="007322C7">
        <w:rPr>
          <w:rFonts w:eastAsia="FrutigerNeueLTW1G-CnLt" w:cs="Calibri"/>
        </w:rPr>
        <w:t xml:space="preserve"> should follow the usual Public Health England advice on personal hygiene:</w:t>
      </w:r>
    </w:p>
    <w:p w:rsidR="007322C7" w:rsidRDefault="007322C7" w:rsidP="007322C7">
      <w:pPr>
        <w:pStyle w:val="ListParagraph"/>
        <w:spacing w:after="0" w:line="240" w:lineRule="auto"/>
        <w:ind w:left="567" w:hanging="567"/>
        <w:rPr>
          <w:rFonts w:eastAsia="FrutigerNeueLTW1G-CnLt" w:cs="Calibri"/>
        </w:rPr>
      </w:pPr>
    </w:p>
    <w:p w:rsidR="007322C7" w:rsidRDefault="007322C7" w:rsidP="007322C7">
      <w:pPr>
        <w:pStyle w:val="Standard"/>
        <w:spacing w:after="0" w:line="240" w:lineRule="auto"/>
        <w:ind w:left="567"/>
      </w:pPr>
      <w:r>
        <w:rPr>
          <w:b/>
          <w:bCs/>
        </w:rPr>
        <w:t xml:space="preserve">Washing hands: </w:t>
      </w:r>
      <w:r>
        <w:t>members should wash their hands frequently and for at least 20 seconds.</w:t>
      </w:r>
      <w:r>
        <w:rPr>
          <w:b/>
          <w:bCs/>
        </w:rPr>
        <w:t xml:space="preserve">  </w:t>
      </w:r>
      <w:r>
        <w:t xml:space="preserve">They should do this upon arrival at the custody suite, immediately upon arrival back at home, and frequently during the visit. </w:t>
      </w:r>
      <w:r>
        <w:rPr>
          <w:rFonts w:eastAsia="FrutigerNeueLTW1G-CnLt"/>
        </w:rPr>
        <w:t xml:space="preserve">Members should be aware that keys, locks, gates, railings and door handles are a high-risk contamination point. Members should avoid touching their face after making contact with these surfaces and follow </w:t>
      </w:r>
      <w:hyperlink r:id="rId12" w:history="1">
        <w:r>
          <w:rPr>
            <w:rFonts w:eastAsia="FrutigerNeueLTW1G-CnLt"/>
          </w:rPr>
          <w:t>this practical guide on hand washing</w:t>
        </w:r>
      </w:hyperlink>
      <w:r>
        <w:rPr>
          <w:rFonts w:eastAsia="FrutigerNeueLTW1G-CnLt"/>
        </w:rPr>
        <w:t>.</w:t>
      </w:r>
    </w:p>
    <w:p w:rsidR="007322C7" w:rsidRDefault="007322C7" w:rsidP="007322C7">
      <w:pPr>
        <w:pStyle w:val="ListParagraph"/>
        <w:spacing w:after="0" w:line="240" w:lineRule="auto"/>
        <w:ind w:left="567" w:hanging="567"/>
        <w:rPr>
          <w:rFonts w:cs="Calibri"/>
          <w:b/>
        </w:rPr>
      </w:pPr>
    </w:p>
    <w:p w:rsidR="007322C7" w:rsidRDefault="007322C7" w:rsidP="007322C7">
      <w:pPr>
        <w:pStyle w:val="ListParagraph"/>
        <w:spacing w:after="0" w:line="240" w:lineRule="auto"/>
        <w:ind w:left="567"/>
      </w:pPr>
      <w:r>
        <w:rPr>
          <w:b/>
          <w:bCs/>
        </w:rPr>
        <w:t xml:space="preserve">Hand sanitiser: </w:t>
      </w:r>
      <w:r>
        <w:t>all ICVs should use hand sanitiser which is available in all custody suites.  ICVs may also take their own hand sanitiser if they wish.  The cost of this can be reclaimed through ‘other expenses’.  Likewise, the PPE equipment which is provided</w:t>
      </w:r>
      <w:r w:rsidR="0012000A">
        <w:t xml:space="preserve"> in every custody suite</w:t>
      </w:r>
      <w:r>
        <w:t xml:space="preserve"> should be used during every visit. </w:t>
      </w:r>
    </w:p>
    <w:p w:rsidR="007322C7" w:rsidRDefault="007322C7" w:rsidP="007322C7">
      <w:pPr>
        <w:pStyle w:val="ListParagraph"/>
        <w:spacing w:after="0" w:line="240" w:lineRule="auto"/>
        <w:ind w:left="567"/>
      </w:pPr>
    </w:p>
    <w:p w:rsidR="007322C7" w:rsidRPr="000A1885" w:rsidRDefault="007322C7" w:rsidP="007B00B5">
      <w:pPr>
        <w:pStyle w:val="ListParagraph"/>
        <w:numPr>
          <w:ilvl w:val="0"/>
          <w:numId w:val="1"/>
        </w:numPr>
        <w:spacing w:after="0" w:line="240" w:lineRule="auto"/>
        <w:ind w:left="567" w:hanging="567"/>
      </w:pPr>
      <w:r w:rsidRPr="000A1885">
        <w:rPr>
          <w:rFonts w:eastAsia="FrutigerNeueLTW1G-CnLt"/>
          <w:b/>
          <w:bCs/>
        </w:rPr>
        <w:t xml:space="preserve">Bringing items into an establishment: </w:t>
      </w:r>
      <w:r w:rsidRPr="000A1885">
        <w:rPr>
          <w:rFonts w:eastAsia="FrutigerNeueLTW1G-CnLt"/>
        </w:rPr>
        <w:t>ICVs should limit the items they bring into</w:t>
      </w:r>
      <w:r w:rsidR="0012000A" w:rsidRPr="000A1885">
        <w:rPr>
          <w:rFonts w:eastAsia="FrutigerNeueLTW1G-CnLt"/>
        </w:rPr>
        <w:t xml:space="preserve"> a</w:t>
      </w:r>
      <w:r w:rsidRPr="000A1885">
        <w:rPr>
          <w:rFonts w:eastAsia="FrutigerNeueLTW1G-CnLt"/>
        </w:rPr>
        <w:t xml:space="preserve"> custody suite.  Notepads should not be placed on surfaces, and pens should remain in the </w:t>
      </w:r>
      <w:r w:rsidR="0012000A" w:rsidRPr="000A1885">
        <w:rPr>
          <w:rFonts w:eastAsia="FrutigerNeueLTW1G-CnLt"/>
        </w:rPr>
        <w:t>ICVs</w:t>
      </w:r>
      <w:r w:rsidRPr="000A1885">
        <w:rPr>
          <w:rFonts w:eastAsia="FrutigerNeueLTW1G-CnLt"/>
        </w:rPr>
        <w:t xml:space="preserve"> possession and not placed in the mouth.  </w:t>
      </w:r>
      <w:r w:rsidRPr="007B00B5">
        <w:rPr>
          <w:rFonts w:eastAsia="FrutigerNeueLTW1G-CnLt"/>
        </w:rPr>
        <w:t xml:space="preserve">Until </w:t>
      </w:r>
      <w:r w:rsidR="00A00196" w:rsidRPr="007B00B5">
        <w:rPr>
          <w:rFonts w:eastAsia="FrutigerNeueLTW1G-CnLt"/>
        </w:rPr>
        <w:t>further notice</w:t>
      </w:r>
      <w:r w:rsidRPr="007B00B5">
        <w:rPr>
          <w:rFonts w:eastAsia="FrutigerNeueLTW1G-CnLt"/>
        </w:rPr>
        <w:t xml:space="preserve">, the OPCC would like ICVs to </w:t>
      </w:r>
      <w:r w:rsidR="007B00B5">
        <w:rPr>
          <w:rFonts w:eastAsia="FrutigerNeueLTW1G-CnLt"/>
        </w:rPr>
        <w:t xml:space="preserve">complete only the white copy of the CV3 form, this should then be scanned and sent electronically to </w:t>
      </w:r>
      <w:hyperlink r:id="rId13" w:history="1">
        <w:r w:rsidR="00A00196" w:rsidRPr="007B00B5">
          <w:rPr>
            <w:rStyle w:val="Hyperlink"/>
            <w:rFonts w:eastAsia="FrutigerNeueLTW1G-CnLt"/>
          </w:rPr>
          <w:t>Janice.phalp@northumbria-pcc.gov.uk</w:t>
        </w:r>
      </w:hyperlink>
      <w:r w:rsidR="00A00196" w:rsidRPr="007B00B5">
        <w:rPr>
          <w:rFonts w:eastAsia="FrutigerNeueLTW1G-CnLt"/>
        </w:rPr>
        <w:t xml:space="preserve"> .</w:t>
      </w:r>
      <w:r w:rsidR="0012000A" w:rsidRPr="007B00B5">
        <w:rPr>
          <w:rFonts w:eastAsia="FrutigerNeueLTW1G-CnLt"/>
        </w:rPr>
        <w:t xml:space="preserve"> </w:t>
      </w:r>
      <w:r w:rsidR="007B00B5">
        <w:rPr>
          <w:rFonts w:eastAsia="FrutigerNeueLTW1G-CnLt"/>
        </w:rPr>
        <w:t xml:space="preserve">ICVs will </w:t>
      </w:r>
      <w:r w:rsidR="00B03300" w:rsidRPr="007B00B5">
        <w:rPr>
          <w:rFonts w:eastAsia="FrutigerNeueLTW1G-CnLt"/>
        </w:rPr>
        <w:t>not be required to complete the additional questionnaire forms, however if possible the questions included should still be asked by ICVs in their discussions with detainees.</w:t>
      </w:r>
    </w:p>
    <w:p w:rsidR="007322C7" w:rsidRDefault="007322C7" w:rsidP="007322C7">
      <w:pPr>
        <w:pStyle w:val="ListParagraph"/>
        <w:spacing w:after="0" w:line="240" w:lineRule="auto"/>
        <w:ind w:left="567" w:hanging="567"/>
      </w:pPr>
    </w:p>
    <w:p w:rsidR="007322C7" w:rsidRDefault="007322C7" w:rsidP="00A05277">
      <w:pPr>
        <w:pStyle w:val="ListParagraph"/>
        <w:numPr>
          <w:ilvl w:val="0"/>
          <w:numId w:val="1"/>
        </w:numPr>
        <w:spacing w:after="0" w:line="240" w:lineRule="auto"/>
        <w:ind w:left="567" w:hanging="567"/>
        <w:rPr>
          <w:rFonts w:eastAsia="FrutigerNeueLTW1G-CnLt"/>
        </w:rPr>
      </w:pPr>
      <w:r w:rsidRPr="00A05277">
        <w:rPr>
          <w:rFonts w:eastAsia="FrutigerNeueLTW1G-CnLt"/>
        </w:rPr>
        <w:t xml:space="preserve">Please note there is a difference between face coverings, which if needed can be </w:t>
      </w:r>
      <w:r w:rsidR="00A05277">
        <w:rPr>
          <w:rFonts w:eastAsia="FrutigerNeueLTW1G-CnLt"/>
        </w:rPr>
        <w:t>used</w:t>
      </w:r>
      <w:r w:rsidRPr="00A05277">
        <w:rPr>
          <w:rFonts w:eastAsia="FrutigerNeueLTW1G-CnLt"/>
        </w:rPr>
        <w:t xml:space="preserve">, and face masks, which form part of PPE. This guidance relates to face coverings and further government guidance is provided here </w:t>
      </w:r>
    </w:p>
    <w:p w:rsidR="00A05277" w:rsidRPr="00A05277" w:rsidRDefault="00A05277" w:rsidP="00A05277">
      <w:pPr>
        <w:spacing w:after="0" w:line="240" w:lineRule="auto"/>
        <w:rPr>
          <w:rFonts w:eastAsia="FrutigerNeueLTW1G-CnLt"/>
        </w:rPr>
      </w:pPr>
    </w:p>
    <w:p w:rsidR="007322C7" w:rsidRDefault="00E40774" w:rsidP="007322C7">
      <w:pPr>
        <w:ind w:left="567"/>
        <w:rPr>
          <w:rFonts w:eastAsia="FrutigerNeueLTW1G-CnLt"/>
        </w:rPr>
      </w:pPr>
      <w:hyperlink r:id="rId14" w:history="1">
        <w:r w:rsidR="007322C7" w:rsidRPr="00356409">
          <w:rPr>
            <w:rStyle w:val="Hyperlink"/>
            <w:rFonts w:eastAsia="FrutigerNeueLTW1G-CnLt"/>
          </w:rPr>
          <w:t>https://www.gov.uk/government/news/public-advised-to-cover-faces-in-enclosed-spaces</w:t>
        </w:r>
      </w:hyperlink>
    </w:p>
    <w:p w:rsidR="007322C7" w:rsidRPr="00C85ECE" w:rsidRDefault="007322C7" w:rsidP="007322C7">
      <w:pPr>
        <w:ind w:left="567"/>
        <w:rPr>
          <w:rFonts w:eastAsia="FrutigerNeueLTW1G-CnLt"/>
        </w:rPr>
      </w:pPr>
      <w:r w:rsidRPr="00C85ECE">
        <w:rPr>
          <w:rFonts w:eastAsia="FrutigerNeueLTW1G-CnLt"/>
        </w:rPr>
        <w:t>Face coverings are not deemed to be personal protective equipment and should only be seen as a low level method of limiting the tr</w:t>
      </w:r>
      <w:r w:rsidR="0012000A">
        <w:rPr>
          <w:rFonts w:eastAsia="FrutigerNeueLTW1G-CnLt"/>
        </w:rPr>
        <w:t>ansmission of infection. ICVs</w:t>
      </w:r>
      <w:r w:rsidRPr="00C85ECE">
        <w:rPr>
          <w:rFonts w:eastAsia="FrutigerNeueLTW1G-CnLt"/>
        </w:rPr>
        <w:t xml:space="preserve"> can source their own face coverings and reclai</w:t>
      </w:r>
      <w:r w:rsidR="0012000A">
        <w:rPr>
          <w:rFonts w:eastAsia="FrutigerNeueLTW1G-CnLt"/>
        </w:rPr>
        <w:t>m expenses via “other expenses” up to a value of £10.00.</w:t>
      </w:r>
    </w:p>
    <w:p w:rsidR="007322C7" w:rsidRDefault="0012000A" w:rsidP="007322C7">
      <w:pPr>
        <w:ind w:left="567"/>
        <w:rPr>
          <w:rFonts w:eastAsia="FrutigerNeueLTW1G-CnLt"/>
        </w:rPr>
      </w:pPr>
      <w:r>
        <w:rPr>
          <w:rFonts w:eastAsia="FrutigerNeueLTW1G-CnLt"/>
        </w:rPr>
        <w:t>Please can ICVs</w:t>
      </w:r>
      <w:r w:rsidR="007322C7" w:rsidRPr="00C85ECE">
        <w:rPr>
          <w:rFonts w:eastAsia="FrutigerNeueLTW1G-CnLt"/>
        </w:rPr>
        <w:t xml:space="preserve"> be aware that face coverings can cause significant difficulties for people who are hard of hearing or rely on lip reading. </w:t>
      </w:r>
    </w:p>
    <w:p w:rsidR="00A05277" w:rsidRPr="00C85ECE" w:rsidRDefault="00A05277" w:rsidP="007322C7">
      <w:pPr>
        <w:ind w:left="567"/>
        <w:rPr>
          <w:rFonts w:eastAsia="FrutigerNeueLTW1G-CnLt"/>
        </w:rPr>
      </w:pPr>
      <w:r>
        <w:rPr>
          <w:rFonts w:eastAsia="FrutigerNeueLTW1G-CnLt"/>
        </w:rPr>
        <w:t>PPE equipment is also available in every custody suite and should be utilised by every ICV.</w:t>
      </w:r>
    </w:p>
    <w:p w:rsidR="00A05277" w:rsidRDefault="00A05277" w:rsidP="00A05277">
      <w:pPr>
        <w:ind w:left="567"/>
        <w:rPr>
          <w:rFonts w:eastAsia="FrutigerNeueLTW1G-CnLt"/>
        </w:rPr>
      </w:pPr>
      <w:r>
        <w:rPr>
          <w:rFonts w:eastAsia="FrutigerNeueLTW1G-CnLt"/>
          <w:b/>
        </w:rPr>
        <w:t xml:space="preserve">Detainees – </w:t>
      </w:r>
      <w:r>
        <w:rPr>
          <w:rFonts w:eastAsia="FrutigerNeueLTW1G-CnLt"/>
        </w:rPr>
        <w:t xml:space="preserve">All ICVs should adhere to the 2m rule when speaking to detainees.  Ideally questions should be asked from the cell door when the detainee is 2m or more away.  When in the ‘booking in area’, corridors and other busy areas it is advised that ICVs wear a face covering </w:t>
      </w:r>
    </w:p>
    <w:p w:rsidR="007322C7" w:rsidRPr="00A05277" w:rsidRDefault="00A05277" w:rsidP="00A05277">
      <w:pPr>
        <w:ind w:left="567"/>
        <w:rPr>
          <w:rFonts w:eastAsia="FrutigerNeueLTW1G-CnLt"/>
        </w:rPr>
      </w:pPr>
      <w:r>
        <w:rPr>
          <w:rFonts w:eastAsia="FrutigerNeueLTW1G-CnLt"/>
        </w:rPr>
        <w:t>ICVs</w:t>
      </w:r>
      <w:r w:rsidR="007322C7" w:rsidRPr="00C85ECE">
        <w:rPr>
          <w:rFonts w:eastAsia="FrutigerNeueLTW1G-CnLt"/>
        </w:rPr>
        <w:t xml:space="preserve"> should</w:t>
      </w:r>
      <w:r w:rsidR="00257079">
        <w:rPr>
          <w:rFonts w:eastAsia="FrutigerNeueLTW1G-CnLt"/>
        </w:rPr>
        <w:t xml:space="preserve"> always</w:t>
      </w:r>
      <w:r w:rsidR="007322C7" w:rsidRPr="00C85ECE">
        <w:rPr>
          <w:rFonts w:eastAsia="FrutigerNeueLTW1G-CnLt"/>
        </w:rPr>
        <w:t xml:space="preserve"> be very vigilant about social distancing, not least because of the risks they may pose to those within the establishment, as well as the other way round.</w:t>
      </w:r>
    </w:p>
    <w:p w:rsidR="007322C7" w:rsidRPr="00B51C61" w:rsidRDefault="00A05277" w:rsidP="007322C7">
      <w:pPr>
        <w:pStyle w:val="ListParagraph"/>
        <w:numPr>
          <w:ilvl w:val="0"/>
          <w:numId w:val="1"/>
        </w:numPr>
        <w:spacing w:after="240"/>
        <w:ind w:left="567" w:hanging="567"/>
      </w:pPr>
      <w:r w:rsidRPr="00B51C61">
        <w:rPr>
          <w:b/>
        </w:rPr>
        <w:t>Kitchens and store areas.</w:t>
      </w:r>
      <w:r w:rsidRPr="00B51C61">
        <w:t xml:space="preserve">  </w:t>
      </w:r>
      <w:r w:rsidR="007322C7" w:rsidRPr="00B51C61">
        <w:t xml:space="preserve"> </w:t>
      </w:r>
      <w:r w:rsidRPr="00B51C61">
        <w:t>ICVs sho</w:t>
      </w:r>
      <w:r w:rsidR="003917AA" w:rsidRPr="00B51C61">
        <w:t>uld not touch equipment or food</w:t>
      </w:r>
      <w:r w:rsidRPr="00B51C61">
        <w:t xml:space="preserve"> in these areas.  Covid-19 can live on surfaces, to prevent possible spreading o</w:t>
      </w:r>
      <w:r w:rsidR="003917AA" w:rsidRPr="00B51C61">
        <w:t xml:space="preserve">f the virus a visual check </w:t>
      </w:r>
      <w:r w:rsidRPr="00B51C61">
        <w:t>should</w:t>
      </w:r>
      <w:r w:rsidR="003917AA" w:rsidRPr="00B51C61">
        <w:t xml:space="preserve"> only</w:t>
      </w:r>
      <w:r w:rsidR="00B51C61" w:rsidRPr="00B51C61">
        <w:t xml:space="preserve"> be undertaken in these areas.</w:t>
      </w:r>
    </w:p>
    <w:p w:rsidR="00A05277" w:rsidRDefault="007322C7" w:rsidP="00A05277">
      <w:pPr>
        <w:pStyle w:val="ListParagraph"/>
        <w:numPr>
          <w:ilvl w:val="0"/>
          <w:numId w:val="1"/>
        </w:numPr>
        <w:spacing w:after="240"/>
        <w:ind w:left="567" w:hanging="567"/>
      </w:pPr>
      <w:r>
        <w:rPr>
          <w:rFonts w:eastAsia="FrutigerNeueLTW1G-CnLt"/>
          <w:b/>
          <w:bCs/>
        </w:rPr>
        <w:t>Social distancing</w:t>
      </w:r>
      <w:r>
        <w:rPr>
          <w:rFonts w:eastAsia="FrutigerNeueLTW1G-CnLt"/>
        </w:rPr>
        <w:t xml:space="preserve">: members are expected to maintain </w:t>
      </w:r>
      <w:r>
        <w:rPr>
          <w:rFonts w:eastAsia="FrutigerNeueLTW1G-CnLt"/>
          <w:b/>
        </w:rPr>
        <w:t>two metres of social distance</w:t>
      </w:r>
      <w:r>
        <w:rPr>
          <w:rFonts w:eastAsia="FrutigerNeueLTW1G-CnLt"/>
        </w:rPr>
        <w:t xml:space="preserve"> from others whilst monitoring. Some landings or corridors are less than two metres in width and members should consider this when </w:t>
      </w:r>
      <w:r>
        <w:t>moving</w:t>
      </w:r>
      <w:r w:rsidR="00A05277">
        <w:rPr>
          <w:rFonts w:eastAsia="FrutigerNeueLTW1G-CnLt"/>
        </w:rPr>
        <w:t xml:space="preserve"> around the custody suite, ma</w:t>
      </w:r>
      <w:r>
        <w:rPr>
          <w:rFonts w:eastAsia="FrutigerNeueLTW1G-CnLt"/>
        </w:rPr>
        <w:t xml:space="preserve">king every effort to </w:t>
      </w:r>
      <w:r>
        <w:rPr>
          <w:rFonts w:eastAsia="FrutigerNeueLTW1G-CnLt"/>
        </w:rPr>
        <w:lastRenderedPageBreak/>
        <w:t>plan a route which enables them to maintain distance from others.  When using narrow c</w:t>
      </w:r>
      <w:r w:rsidR="00A05277">
        <w:rPr>
          <w:rFonts w:eastAsia="FrutigerNeueLTW1G-CnLt"/>
        </w:rPr>
        <w:t>orridors and going through doors / gates, ICVs</w:t>
      </w:r>
      <w:r>
        <w:rPr>
          <w:rFonts w:eastAsia="FrutigerNeueLTW1G-CnLt"/>
        </w:rPr>
        <w:t xml:space="preserve"> should give way to others and avoid these areas during organised movements such </w:t>
      </w:r>
      <w:r w:rsidR="00A05277">
        <w:rPr>
          <w:rFonts w:eastAsia="FrutigerNeueLTW1G-CnLt"/>
        </w:rPr>
        <w:t>as changeover of shifts etc</w:t>
      </w:r>
    </w:p>
    <w:p w:rsidR="00A05277" w:rsidRPr="00F3023E" w:rsidRDefault="00A05277" w:rsidP="00F3023E">
      <w:pPr>
        <w:pStyle w:val="ListParagraph"/>
        <w:numPr>
          <w:ilvl w:val="0"/>
          <w:numId w:val="1"/>
        </w:numPr>
        <w:spacing w:after="240"/>
        <w:ind w:left="567" w:hanging="567"/>
      </w:pPr>
      <w:r>
        <w:rPr>
          <w:rFonts w:eastAsia="FrutigerNeueLTW1G-CnLt"/>
          <w:b/>
          <w:bCs/>
        </w:rPr>
        <w:t xml:space="preserve">Custody Suite cleaning:  </w:t>
      </w:r>
      <w:r>
        <w:rPr>
          <w:rFonts w:eastAsia="FrutigerNeueLTW1G-CnLt"/>
          <w:bCs/>
        </w:rPr>
        <w:t>All areas have seen a marked increase in cleaning through</w:t>
      </w:r>
      <w:r w:rsidR="00EE743C">
        <w:rPr>
          <w:rFonts w:eastAsia="FrutigerNeueLTW1G-CnLt"/>
          <w:bCs/>
        </w:rPr>
        <w:t>out</w:t>
      </w:r>
      <w:r>
        <w:rPr>
          <w:rFonts w:eastAsia="FrutigerNeueLTW1G-CnLt"/>
          <w:bCs/>
        </w:rPr>
        <w:t xml:space="preserve"> the day and night.  </w:t>
      </w:r>
      <w:r w:rsidR="00F3023E">
        <w:rPr>
          <w:rFonts w:eastAsia="FrutigerNeueLTW1G-CnLt"/>
          <w:bCs/>
        </w:rPr>
        <w:t xml:space="preserve">Cleaning stations are provided throughout the custody suite, so if </w:t>
      </w:r>
      <w:r w:rsidR="006145A6">
        <w:rPr>
          <w:rFonts w:eastAsia="FrutigerNeueLTW1G-CnLt"/>
          <w:bCs/>
        </w:rPr>
        <w:t>an</w:t>
      </w:r>
      <w:r w:rsidR="00F3023E">
        <w:rPr>
          <w:rFonts w:eastAsia="FrutigerNeueLTW1G-CnLt"/>
          <w:bCs/>
        </w:rPr>
        <w:t xml:space="preserve"> ICV needs to use a table / chair please ensure you use the cleaning facilities before and after using the desk / chair.  ICVs may also wish to take in their own antiseptic wipes, the cost of which can be claimed through expenses</w:t>
      </w:r>
      <w:r w:rsidR="003B22DD">
        <w:rPr>
          <w:rFonts w:eastAsia="FrutigerNeueLTW1G-CnLt"/>
          <w:bCs/>
        </w:rPr>
        <w:t xml:space="preserve"> (up to a value of £3.00)</w:t>
      </w:r>
      <w:r w:rsidR="00F3023E">
        <w:rPr>
          <w:rFonts w:eastAsia="FrutigerNeueLTW1G-CnLt"/>
          <w:bCs/>
        </w:rPr>
        <w:t xml:space="preserve"> (The wipes may prove useful particularly when members return to their car)</w:t>
      </w:r>
      <w:r w:rsidR="003B22DD">
        <w:rPr>
          <w:rFonts w:eastAsia="FrutigerNeueLTW1G-CnLt"/>
          <w:bCs/>
        </w:rPr>
        <w:t>.</w:t>
      </w:r>
    </w:p>
    <w:p w:rsidR="00A05277" w:rsidRDefault="00F3023E" w:rsidP="00F3023E">
      <w:pPr>
        <w:spacing w:after="240"/>
        <w:ind w:left="567"/>
      </w:pPr>
      <w:r>
        <w:rPr>
          <w:rFonts w:eastAsia="FrutigerNeueLTW1G-CnLt"/>
        </w:rPr>
        <w:t>The preference of the Office of the Police and Crime Commissioner is for ICVs</w:t>
      </w:r>
      <w:r w:rsidR="00A05277" w:rsidRPr="00F3023E">
        <w:rPr>
          <w:rFonts w:eastAsia="FrutigerNeueLTW1G-CnLt"/>
        </w:rPr>
        <w:t xml:space="preserve"> to complete administrative tasks at home rather than use shared desk </w:t>
      </w:r>
      <w:r>
        <w:rPr>
          <w:rFonts w:eastAsia="FrutigerNeueLTW1G-CnLt"/>
        </w:rPr>
        <w:t>space and IT equipment in custody suites.</w:t>
      </w:r>
    </w:p>
    <w:p w:rsidR="00A05277" w:rsidRPr="00104658" w:rsidRDefault="00A05277" w:rsidP="00A05277">
      <w:pPr>
        <w:pStyle w:val="ListParagraph"/>
        <w:numPr>
          <w:ilvl w:val="0"/>
          <w:numId w:val="1"/>
        </w:numPr>
        <w:spacing w:after="240"/>
        <w:ind w:left="567" w:hanging="567"/>
      </w:pPr>
      <w:r>
        <w:rPr>
          <w:rFonts w:eastAsia="FrutigerNeueLTW1G-CnLt"/>
          <w:b/>
          <w:bCs/>
        </w:rPr>
        <w:t xml:space="preserve">Visiting </w:t>
      </w:r>
      <w:r w:rsidR="00F3023E">
        <w:rPr>
          <w:rFonts w:eastAsia="FrutigerNeueLTW1G-CnLt"/>
          <w:b/>
          <w:bCs/>
        </w:rPr>
        <w:t xml:space="preserve">a cell.  </w:t>
      </w:r>
      <w:r w:rsidR="00F3023E">
        <w:rPr>
          <w:rFonts w:eastAsia="FrutigerNeueLTW1G-CnLt"/>
        </w:rPr>
        <w:t>ICVs</w:t>
      </w:r>
      <w:r>
        <w:rPr>
          <w:rFonts w:eastAsia="FrutigerNeueLTW1G-CnLt"/>
        </w:rPr>
        <w:t xml:space="preserve"> should be careful when entering areas where air flow is limited, such as small offices and cells. They should talk to staff in open spaces where possible and whilst </w:t>
      </w:r>
      <w:r w:rsidR="00F3023E">
        <w:rPr>
          <w:rFonts w:eastAsia="FrutigerNeueLTW1G-CnLt"/>
        </w:rPr>
        <w:t>observing social distance.  ICVs</w:t>
      </w:r>
      <w:r>
        <w:rPr>
          <w:rFonts w:eastAsia="FrutigerNeueLTW1G-CnLt"/>
        </w:rPr>
        <w:t xml:space="preserve"> should not talk to prisoners/detainees through the gaps in cell doors as air flows can be directed to either person’s face. If they wish to speak to a detainee directly, it is advised that this is done with the door open and standing at least two metres apart, even if this means confidentiality is compromised; or alternatively asking for the detainee to be moved to a suitable alternative space.  </w:t>
      </w:r>
    </w:p>
    <w:p w:rsidR="00104658" w:rsidRDefault="00104658" w:rsidP="00104658">
      <w:pPr>
        <w:pStyle w:val="ListParagraph"/>
        <w:numPr>
          <w:ilvl w:val="0"/>
          <w:numId w:val="1"/>
        </w:numPr>
        <w:ind w:left="567" w:hanging="567"/>
      </w:pPr>
      <w:r w:rsidRPr="001A5ECB">
        <w:rPr>
          <w:b/>
        </w:rPr>
        <w:t>Checking of Custody Records.</w:t>
      </w:r>
      <w:r w:rsidRPr="00104658">
        <w:t xml:space="preserve"> If a detainee gives consent to view their custody record</w:t>
      </w:r>
      <w:r w:rsidR="001A5ECB">
        <w:t xml:space="preserve"> and ICVs need to clarify information</w:t>
      </w:r>
      <w:r w:rsidRPr="00104658">
        <w:t xml:space="preserve">, a request should be made to custody staff to show </w:t>
      </w:r>
      <w:r w:rsidR="001A5ECB">
        <w:t>ICVs</w:t>
      </w:r>
      <w:r w:rsidRPr="00104658">
        <w:t xml:space="preserve"> the relevant</w:t>
      </w:r>
      <w:r w:rsidR="001A5ECB">
        <w:t xml:space="preserve"> information within the record.</w:t>
      </w:r>
    </w:p>
    <w:p w:rsidR="00F3023E" w:rsidRDefault="00A05277" w:rsidP="00F3023E">
      <w:pPr>
        <w:pStyle w:val="ListParagraph"/>
        <w:numPr>
          <w:ilvl w:val="0"/>
          <w:numId w:val="1"/>
        </w:numPr>
        <w:spacing w:after="0" w:line="240" w:lineRule="auto"/>
        <w:ind w:left="567" w:hanging="567"/>
      </w:pPr>
      <w:r>
        <w:rPr>
          <w:b/>
          <w:bCs/>
        </w:rPr>
        <w:t>Personal Protective Equipment (PPE):</w:t>
      </w:r>
      <w:r>
        <w:t xml:space="preserve">  There are various kinds of PPE, from simple face coverings, through medical masks, to full protective clothing.   As s</w:t>
      </w:r>
      <w:r w:rsidR="00F3023E">
        <w:t>tated above, members should not</w:t>
      </w:r>
      <w:r>
        <w:t xml:space="preserve"> place themselves in a situation where they would require either of the last two, both for their own safety and also so as not to deplete supplies in the establishment.</w:t>
      </w:r>
      <w:r w:rsidR="00F3023E">
        <w:t xml:space="preserve">  PPE is provided for all ICV in all custody suites.</w:t>
      </w:r>
    </w:p>
    <w:p w:rsidR="00F3023E" w:rsidRDefault="00F3023E" w:rsidP="00F3023E">
      <w:pPr>
        <w:pStyle w:val="ListParagraph"/>
        <w:spacing w:after="0" w:line="240" w:lineRule="auto"/>
        <w:ind w:left="567"/>
      </w:pPr>
    </w:p>
    <w:p w:rsidR="00F3023E" w:rsidRDefault="00F3023E" w:rsidP="0075450F">
      <w:pPr>
        <w:pStyle w:val="ListParagraph"/>
        <w:numPr>
          <w:ilvl w:val="0"/>
          <w:numId w:val="1"/>
        </w:numPr>
        <w:spacing w:after="0" w:line="240" w:lineRule="auto"/>
        <w:ind w:left="567" w:hanging="567"/>
      </w:pPr>
      <w:r>
        <w:t>When a</w:t>
      </w:r>
      <w:r w:rsidR="003B22DD">
        <w:t>n</w:t>
      </w:r>
      <w:r>
        <w:t xml:space="preserve"> ICV agrees to undertake face to face visits, </w:t>
      </w:r>
      <w:r w:rsidR="003B22DD">
        <w:t xml:space="preserve">before undertaking a visit </w:t>
      </w:r>
      <w:r>
        <w:t xml:space="preserve">it is recommended that the ICV arranges to meet with the </w:t>
      </w:r>
      <w:r w:rsidR="00B03300" w:rsidRPr="00596987">
        <w:t>Custody Sergeant</w:t>
      </w:r>
      <w:r w:rsidR="00B03300">
        <w:t xml:space="preserve"> </w:t>
      </w:r>
      <w:r>
        <w:t>to get an overview of the changes since March 2020, this will also provide an opportunity to ask any questions.</w:t>
      </w:r>
    </w:p>
    <w:p w:rsidR="0075450F" w:rsidRPr="0075450F" w:rsidRDefault="0075450F" w:rsidP="0075450F">
      <w:pPr>
        <w:spacing w:after="0" w:line="240" w:lineRule="auto"/>
      </w:pPr>
    </w:p>
    <w:p w:rsidR="00F3023E" w:rsidRPr="0075450F" w:rsidRDefault="00F3023E" w:rsidP="0075450F">
      <w:pPr>
        <w:pStyle w:val="ListParagraph"/>
        <w:ind w:left="567"/>
        <w:rPr>
          <w:rFonts w:eastAsia="FrutigerNeueLTW1G-CnLt" w:cs="Calibri"/>
          <w:b/>
        </w:rPr>
      </w:pPr>
      <w:r>
        <w:rPr>
          <w:rFonts w:eastAsia="FrutigerNeueLTW1G-CnLt" w:cs="Calibri"/>
          <w:b/>
        </w:rPr>
        <w:t xml:space="preserve">The majority of the above information </w:t>
      </w:r>
      <w:r w:rsidR="00C72C16">
        <w:rPr>
          <w:rFonts w:eastAsia="FrutigerNeueLTW1G-CnLt" w:cs="Calibri"/>
          <w:b/>
        </w:rPr>
        <w:t>has been taken from the IMB (Independent Monitoring Boards) health and Safety guidance for direct monitoring during the Covid-19 outbreak.  Issued 17</w:t>
      </w:r>
      <w:r w:rsidR="00C72C16" w:rsidRPr="00C72C16">
        <w:rPr>
          <w:rFonts w:eastAsia="FrutigerNeueLTW1G-CnLt" w:cs="Calibri"/>
          <w:b/>
          <w:vertAlign w:val="superscript"/>
        </w:rPr>
        <w:t>th</w:t>
      </w:r>
      <w:r w:rsidR="00C72C16">
        <w:rPr>
          <w:rFonts w:eastAsia="FrutigerNeueLTW1G-CnLt" w:cs="Calibri"/>
          <w:b/>
        </w:rPr>
        <w:t xml:space="preserve"> June and amended 2</w:t>
      </w:r>
      <w:r w:rsidR="00C72C16" w:rsidRPr="00C72C16">
        <w:rPr>
          <w:rFonts w:eastAsia="FrutigerNeueLTW1G-CnLt" w:cs="Calibri"/>
          <w:b/>
          <w:vertAlign w:val="superscript"/>
        </w:rPr>
        <w:t>nd</w:t>
      </w:r>
      <w:r w:rsidR="00C72C16">
        <w:rPr>
          <w:rFonts w:eastAsia="FrutigerNeueLTW1G-CnLt" w:cs="Calibri"/>
          <w:b/>
        </w:rPr>
        <w:t xml:space="preserve"> July 2020.  Information has also been included directly by the Office of the Police and Crime Commissioner for Northumbria.</w:t>
      </w:r>
    </w:p>
    <w:p w:rsidR="00F3023E" w:rsidRDefault="00AD786E" w:rsidP="00AD786E">
      <w:pPr>
        <w:pStyle w:val="NoSpacing"/>
      </w:pPr>
      <w:r>
        <w:t xml:space="preserve">I, </w:t>
      </w:r>
      <w:r w:rsidR="00596987">
        <w:t>________________</w:t>
      </w:r>
      <w:r w:rsidR="00631E1E">
        <w:t>____________</w:t>
      </w:r>
      <w:r w:rsidR="00596987">
        <w:t xml:space="preserve"> </w:t>
      </w:r>
      <w:r>
        <w:t>confirm that I have read the above and am happy to undertake face to face visits within custody suites.  I will adhere to all safety instructions as directed by Northumbria Police during my time within the Custody Suite.</w:t>
      </w:r>
    </w:p>
    <w:p w:rsidR="00AD786E" w:rsidRDefault="00AD786E" w:rsidP="00AD786E">
      <w:pPr>
        <w:pStyle w:val="NoSpacing"/>
      </w:pPr>
    </w:p>
    <w:p w:rsidR="00AC745B" w:rsidRPr="00B03300" w:rsidRDefault="00AD786E" w:rsidP="00B03300">
      <w:pPr>
        <w:pStyle w:val="NoSpacing"/>
      </w:pPr>
      <w:r w:rsidRPr="00AD786E">
        <w:rPr>
          <w:b/>
        </w:rPr>
        <w:t>Signed:</w:t>
      </w:r>
      <w:r>
        <w:t xml:space="preserve">   __________________________________________        </w:t>
      </w:r>
      <w:r w:rsidRPr="00AD786E">
        <w:rPr>
          <w:b/>
        </w:rPr>
        <w:t>Dated:</w:t>
      </w:r>
      <w:r w:rsidR="00B03300">
        <w:t xml:space="preserve"> ______________________</w:t>
      </w:r>
    </w:p>
    <w:p w:rsidR="00A05277" w:rsidRPr="0075450F" w:rsidRDefault="00A05277" w:rsidP="00A05277">
      <w:pPr>
        <w:pStyle w:val="Standard"/>
        <w:spacing w:after="0" w:line="240" w:lineRule="auto"/>
        <w:rPr>
          <w:rFonts w:eastAsia="FrutigerNeueLTW1G-CnLt"/>
          <w:sz w:val="4"/>
          <w:szCs w:val="4"/>
        </w:rPr>
      </w:pPr>
    </w:p>
    <w:p w:rsidR="00631E1E" w:rsidRDefault="00631E1E" w:rsidP="00AD786E">
      <w:pPr>
        <w:pStyle w:val="Standard"/>
        <w:rPr>
          <w:color w:val="FF0000"/>
        </w:rPr>
      </w:pPr>
    </w:p>
    <w:p w:rsidR="00631E1E" w:rsidRDefault="00631E1E" w:rsidP="00AD786E">
      <w:pPr>
        <w:pStyle w:val="Standard"/>
        <w:rPr>
          <w:color w:val="FF0000"/>
        </w:rPr>
      </w:pPr>
    </w:p>
    <w:p w:rsidR="00631E1E" w:rsidRDefault="00631E1E" w:rsidP="00AD786E">
      <w:pPr>
        <w:pStyle w:val="Standard"/>
        <w:rPr>
          <w:color w:val="FF0000"/>
        </w:rPr>
      </w:pPr>
    </w:p>
    <w:p w:rsidR="00A05277" w:rsidRPr="0075450F" w:rsidRDefault="00A05277" w:rsidP="00AD786E">
      <w:pPr>
        <w:pStyle w:val="Standard"/>
        <w:rPr>
          <w:color w:val="FF0000"/>
        </w:rPr>
      </w:pPr>
      <w:r w:rsidRPr="0075450F">
        <w:rPr>
          <w:color w:val="FF0000"/>
        </w:rPr>
        <w:t xml:space="preserve">Additional guidance </w:t>
      </w:r>
    </w:p>
    <w:p w:rsidR="00A05277" w:rsidRDefault="00A05277" w:rsidP="00A05277">
      <w:pPr>
        <w:pStyle w:val="Standard"/>
        <w:spacing w:after="240"/>
      </w:pPr>
      <w:r>
        <w:t xml:space="preserve">Government guidance: </w:t>
      </w:r>
      <w:r>
        <w:rPr>
          <w:color w:val="0563C1"/>
          <w:u w:val="single"/>
        </w:rPr>
        <w:t>https://www.gov.uk/government/collections/coronavirus-covid-19-list-of-guidance</w:t>
      </w:r>
    </w:p>
    <w:p w:rsidR="00A740C3" w:rsidRPr="0075450F" w:rsidRDefault="00A05277" w:rsidP="0075450F">
      <w:pPr>
        <w:spacing w:after="0"/>
        <w:rPr>
          <w:b/>
          <w:bCs/>
        </w:rPr>
      </w:pPr>
      <w:r>
        <w:t xml:space="preserve">NHS guidance: </w:t>
      </w:r>
      <w:hyperlink r:id="rId15" w:history="1">
        <w:r>
          <w:t>https://www.nhs.uk/conditions/coronavirus-covid-19/</w:t>
        </w:r>
      </w:hyperlink>
      <w:r w:rsidR="00684A15">
        <w:t xml:space="preserve"> </w:t>
      </w:r>
      <w:r w:rsidR="00AC745B">
        <w:t xml:space="preserve">  </w:t>
      </w:r>
    </w:p>
    <w:p w:rsidR="00786041" w:rsidRDefault="00786041" w:rsidP="00AD786E">
      <w:pPr>
        <w:rPr>
          <w:b/>
          <w:sz w:val="20"/>
          <w:szCs w:val="20"/>
        </w:rPr>
      </w:pPr>
    </w:p>
    <w:p w:rsidR="00AC745B" w:rsidRPr="00786041" w:rsidRDefault="00AC745B" w:rsidP="00AD786E">
      <w:pPr>
        <w:rPr>
          <w:b/>
          <w:sz w:val="20"/>
          <w:szCs w:val="20"/>
        </w:rPr>
      </w:pPr>
    </w:p>
    <w:sectPr w:rsidR="00AC745B" w:rsidRPr="007860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892" w:rsidRDefault="000C6892" w:rsidP="00A740C3">
      <w:pPr>
        <w:spacing w:after="0" w:line="240" w:lineRule="auto"/>
      </w:pPr>
      <w:r>
        <w:separator/>
      </w:r>
    </w:p>
  </w:endnote>
  <w:endnote w:type="continuationSeparator" w:id="0">
    <w:p w:rsidR="000C6892" w:rsidRDefault="000C6892" w:rsidP="00A7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AFF" w:usb1="C0007843" w:usb2="00000009" w:usb3="00000000" w:csb0="000001FF" w:csb1="00000000"/>
  </w:font>
  <w:font w:name="FrutigerNeueLTW1G-CnLt">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892" w:rsidRDefault="000C6892" w:rsidP="00A740C3">
      <w:pPr>
        <w:spacing w:after="0" w:line="240" w:lineRule="auto"/>
      </w:pPr>
      <w:r>
        <w:separator/>
      </w:r>
    </w:p>
  </w:footnote>
  <w:footnote w:type="continuationSeparator" w:id="0">
    <w:p w:rsidR="000C6892" w:rsidRDefault="000C6892" w:rsidP="00A74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C50ED"/>
    <w:multiLevelType w:val="multilevel"/>
    <w:tmpl w:val="CF2A2A9A"/>
    <w:styleLink w:val="WWNum6"/>
    <w:lvl w:ilvl="0">
      <w:start w:val="1"/>
      <w:numFmt w:val="decimal"/>
      <w:lvlText w:val="%1."/>
      <w:lvlJc w:val="left"/>
      <w:pPr>
        <w:ind w:left="1494" w:hanging="360"/>
      </w:pPr>
      <w:rPr>
        <w:b w:val="0"/>
        <w:i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nsid w:val="1B8339DF"/>
    <w:multiLevelType w:val="multilevel"/>
    <w:tmpl w:val="BBB835F6"/>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9F5498F"/>
    <w:multiLevelType w:val="multilevel"/>
    <w:tmpl w:val="4954A26C"/>
    <w:styleLink w:val="WWNum11"/>
    <w:lvl w:ilvl="0">
      <w:numFmt w:val="bullet"/>
      <w:lvlText w:val=""/>
      <w:lvlJc w:val="left"/>
      <w:pPr>
        <w:ind w:left="2214" w:hanging="360"/>
      </w:pPr>
      <w:rPr>
        <w:rFonts w:ascii="Symbol" w:hAnsi="Symbol"/>
      </w:rPr>
    </w:lvl>
    <w:lvl w:ilvl="1">
      <w:numFmt w:val="bullet"/>
      <w:lvlText w:val="o"/>
      <w:lvlJc w:val="left"/>
      <w:pPr>
        <w:ind w:left="2934" w:hanging="360"/>
      </w:pPr>
      <w:rPr>
        <w:rFonts w:ascii="Courier New" w:hAnsi="Courier New" w:cs="Courier New"/>
      </w:rPr>
    </w:lvl>
    <w:lvl w:ilvl="2">
      <w:numFmt w:val="bullet"/>
      <w:lvlText w:val=""/>
      <w:lvlJc w:val="left"/>
      <w:pPr>
        <w:ind w:left="3654" w:hanging="360"/>
      </w:pPr>
      <w:rPr>
        <w:rFonts w:ascii="Wingdings" w:hAnsi="Wingdings"/>
      </w:rPr>
    </w:lvl>
    <w:lvl w:ilvl="3">
      <w:numFmt w:val="bullet"/>
      <w:lvlText w:val=""/>
      <w:lvlJc w:val="left"/>
      <w:pPr>
        <w:ind w:left="4374" w:hanging="360"/>
      </w:pPr>
      <w:rPr>
        <w:rFonts w:ascii="Symbol" w:hAnsi="Symbol"/>
      </w:rPr>
    </w:lvl>
    <w:lvl w:ilvl="4">
      <w:numFmt w:val="bullet"/>
      <w:lvlText w:val="o"/>
      <w:lvlJc w:val="left"/>
      <w:pPr>
        <w:ind w:left="5094" w:hanging="360"/>
      </w:pPr>
      <w:rPr>
        <w:rFonts w:ascii="Courier New" w:hAnsi="Courier New" w:cs="Courier New"/>
      </w:rPr>
    </w:lvl>
    <w:lvl w:ilvl="5">
      <w:numFmt w:val="bullet"/>
      <w:lvlText w:val=""/>
      <w:lvlJc w:val="left"/>
      <w:pPr>
        <w:ind w:left="5814" w:hanging="360"/>
      </w:pPr>
      <w:rPr>
        <w:rFonts w:ascii="Wingdings" w:hAnsi="Wingdings"/>
      </w:rPr>
    </w:lvl>
    <w:lvl w:ilvl="6">
      <w:numFmt w:val="bullet"/>
      <w:lvlText w:val=""/>
      <w:lvlJc w:val="left"/>
      <w:pPr>
        <w:ind w:left="6534" w:hanging="360"/>
      </w:pPr>
      <w:rPr>
        <w:rFonts w:ascii="Symbol" w:hAnsi="Symbol"/>
      </w:rPr>
    </w:lvl>
    <w:lvl w:ilvl="7">
      <w:numFmt w:val="bullet"/>
      <w:lvlText w:val="o"/>
      <w:lvlJc w:val="left"/>
      <w:pPr>
        <w:ind w:left="7254" w:hanging="360"/>
      </w:pPr>
      <w:rPr>
        <w:rFonts w:ascii="Courier New" w:hAnsi="Courier New" w:cs="Courier New"/>
      </w:rPr>
    </w:lvl>
    <w:lvl w:ilvl="8">
      <w:numFmt w:val="bullet"/>
      <w:lvlText w:val=""/>
      <w:lvlJc w:val="left"/>
      <w:pPr>
        <w:ind w:left="7974" w:hanging="360"/>
      </w:pPr>
      <w:rPr>
        <w:rFonts w:ascii="Wingdings" w:hAnsi="Wingdings"/>
      </w:rPr>
    </w:lvl>
  </w:abstractNum>
  <w:abstractNum w:abstractNumId="3">
    <w:nsid w:val="2C723A6D"/>
    <w:multiLevelType w:val="multilevel"/>
    <w:tmpl w:val="73424EEE"/>
    <w:styleLink w:val="WWNum10"/>
    <w:lvl w:ilvl="0">
      <w:numFmt w:val="bullet"/>
      <w:lvlText w:val=""/>
      <w:lvlJc w:val="left"/>
      <w:pPr>
        <w:ind w:left="1494" w:hanging="360"/>
      </w:pPr>
      <w:rPr>
        <w:rFonts w:ascii="Symbol" w:hAnsi="Symbol"/>
        <w:b w:val="0"/>
        <w:i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nsid w:val="45DB31CD"/>
    <w:multiLevelType w:val="multilevel"/>
    <w:tmpl w:val="6EA8BDE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592532AA"/>
    <w:multiLevelType w:val="multilevel"/>
    <w:tmpl w:val="D4926D86"/>
    <w:styleLink w:val="WWNum7"/>
    <w:lvl w:ilvl="0">
      <w:numFmt w:val="bullet"/>
      <w:lvlText w:val=""/>
      <w:lvlJc w:val="left"/>
      <w:pPr>
        <w:ind w:left="360" w:hanging="360"/>
      </w:pPr>
      <w:rPr>
        <w:rFonts w:ascii="Symbol" w:hAnsi="Symbol"/>
        <w:b w:val="0"/>
        <w:i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41"/>
    <w:rsid w:val="000A1885"/>
    <w:rsid w:val="000C6892"/>
    <w:rsid w:val="00104658"/>
    <w:rsid w:val="0012000A"/>
    <w:rsid w:val="001A5ECB"/>
    <w:rsid w:val="00257079"/>
    <w:rsid w:val="00334095"/>
    <w:rsid w:val="00360AD5"/>
    <w:rsid w:val="003917AA"/>
    <w:rsid w:val="003A3265"/>
    <w:rsid w:val="003B22DD"/>
    <w:rsid w:val="0040293B"/>
    <w:rsid w:val="00535054"/>
    <w:rsid w:val="00596987"/>
    <w:rsid w:val="006145A6"/>
    <w:rsid w:val="00631E1E"/>
    <w:rsid w:val="00640A75"/>
    <w:rsid w:val="00684A15"/>
    <w:rsid w:val="00694008"/>
    <w:rsid w:val="006D1FB1"/>
    <w:rsid w:val="007322C7"/>
    <w:rsid w:val="0075450F"/>
    <w:rsid w:val="00786041"/>
    <w:rsid w:val="007B00B5"/>
    <w:rsid w:val="00823EA3"/>
    <w:rsid w:val="00904AEF"/>
    <w:rsid w:val="00957819"/>
    <w:rsid w:val="00A00196"/>
    <w:rsid w:val="00A05277"/>
    <w:rsid w:val="00A740C3"/>
    <w:rsid w:val="00AC745B"/>
    <w:rsid w:val="00AD786E"/>
    <w:rsid w:val="00B03300"/>
    <w:rsid w:val="00B518E8"/>
    <w:rsid w:val="00B51C61"/>
    <w:rsid w:val="00C72C16"/>
    <w:rsid w:val="00D15288"/>
    <w:rsid w:val="00D80D39"/>
    <w:rsid w:val="00D9041B"/>
    <w:rsid w:val="00E40774"/>
    <w:rsid w:val="00EE743C"/>
    <w:rsid w:val="00F3023E"/>
    <w:rsid w:val="00FC1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9F73F-40E6-4400-808A-DFD2C056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86041"/>
    <w:pPr>
      <w:suppressAutoHyphens/>
      <w:autoSpaceDN w:val="0"/>
      <w:spacing w:line="256" w:lineRule="auto"/>
      <w:ind w:left="720"/>
      <w:textAlignment w:val="baseline"/>
    </w:pPr>
    <w:rPr>
      <w:rFonts w:ascii="Calibri" w:eastAsia="SimSun" w:hAnsi="Calibri" w:cs="F"/>
      <w:kern w:val="3"/>
    </w:rPr>
  </w:style>
  <w:style w:type="numbering" w:customStyle="1" w:styleId="WWNum6">
    <w:name w:val="WWNum6"/>
    <w:basedOn w:val="NoList"/>
    <w:rsid w:val="00786041"/>
    <w:pPr>
      <w:numPr>
        <w:numId w:val="1"/>
      </w:numPr>
    </w:pPr>
  </w:style>
  <w:style w:type="numbering" w:customStyle="1" w:styleId="WWNum10">
    <w:name w:val="WWNum10"/>
    <w:basedOn w:val="NoList"/>
    <w:rsid w:val="00786041"/>
    <w:pPr>
      <w:numPr>
        <w:numId w:val="2"/>
      </w:numPr>
    </w:pPr>
  </w:style>
  <w:style w:type="paragraph" w:customStyle="1" w:styleId="Standard">
    <w:name w:val="Standard"/>
    <w:rsid w:val="00A740C3"/>
    <w:pPr>
      <w:suppressAutoHyphens/>
      <w:autoSpaceDN w:val="0"/>
      <w:spacing w:line="256" w:lineRule="auto"/>
      <w:textAlignment w:val="baseline"/>
    </w:pPr>
    <w:rPr>
      <w:rFonts w:ascii="Calibri" w:eastAsia="SimSun" w:hAnsi="Calibri" w:cs="F"/>
      <w:kern w:val="3"/>
    </w:rPr>
  </w:style>
  <w:style w:type="paragraph" w:styleId="FootnoteText">
    <w:name w:val="footnote text"/>
    <w:basedOn w:val="Standard"/>
    <w:link w:val="FootnoteTextChar"/>
    <w:rsid w:val="00A740C3"/>
    <w:pPr>
      <w:spacing w:after="0" w:line="240" w:lineRule="auto"/>
    </w:pPr>
    <w:rPr>
      <w:sz w:val="20"/>
      <w:szCs w:val="20"/>
    </w:rPr>
  </w:style>
  <w:style w:type="character" w:customStyle="1" w:styleId="FootnoteTextChar">
    <w:name w:val="Footnote Text Char"/>
    <w:basedOn w:val="DefaultParagraphFont"/>
    <w:link w:val="FootnoteText"/>
    <w:rsid w:val="00A740C3"/>
    <w:rPr>
      <w:rFonts w:ascii="Calibri" w:eastAsia="SimSun" w:hAnsi="Calibri" w:cs="F"/>
      <w:kern w:val="3"/>
      <w:sz w:val="20"/>
      <w:szCs w:val="20"/>
    </w:rPr>
  </w:style>
  <w:style w:type="character" w:styleId="FootnoteReference">
    <w:name w:val="footnote reference"/>
    <w:basedOn w:val="DefaultParagraphFont"/>
    <w:rsid w:val="00A740C3"/>
    <w:rPr>
      <w:position w:val="0"/>
      <w:vertAlign w:val="superscript"/>
    </w:rPr>
  </w:style>
  <w:style w:type="numbering" w:customStyle="1" w:styleId="WWNum11">
    <w:name w:val="WWNum11"/>
    <w:basedOn w:val="NoList"/>
    <w:rsid w:val="00A740C3"/>
    <w:pPr>
      <w:numPr>
        <w:numId w:val="3"/>
      </w:numPr>
    </w:pPr>
  </w:style>
  <w:style w:type="numbering" w:customStyle="1" w:styleId="WWNum3">
    <w:name w:val="WWNum3"/>
    <w:basedOn w:val="NoList"/>
    <w:rsid w:val="007322C7"/>
    <w:pPr>
      <w:numPr>
        <w:numId w:val="4"/>
      </w:numPr>
    </w:pPr>
  </w:style>
  <w:style w:type="character" w:styleId="Hyperlink">
    <w:name w:val="Hyperlink"/>
    <w:basedOn w:val="DefaultParagraphFont"/>
    <w:uiPriority w:val="99"/>
    <w:unhideWhenUsed/>
    <w:rsid w:val="007322C7"/>
    <w:rPr>
      <w:color w:val="0563C1" w:themeColor="hyperlink"/>
      <w:u w:val="single"/>
    </w:rPr>
  </w:style>
  <w:style w:type="numbering" w:customStyle="1" w:styleId="WWNum1">
    <w:name w:val="WWNum1"/>
    <w:basedOn w:val="NoList"/>
    <w:rsid w:val="00A05277"/>
    <w:pPr>
      <w:numPr>
        <w:numId w:val="5"/>
      </w:numPr>
    </w:pPr>
  </w:style>
  <w:style w:type="numbering" w:customStyle="1" w:styleId="WWNum7">
    <w:name w:val="WWNum7"/>
    <w:basedOn w:val="NoList"/>
    <w:rsid w:val="00A05277"/>
    <w:pPr>
      <w:numPr>
        <w:numId w:val="6"/>
      </w:numPr>
    </w:pPr>
  </w:style>
  <w:style w:type="paragraph" w:styleId="NoSpacing">
    <w:name w:val="No Spacing"/>
    <w:uiPriority w:val="1"/>
    <w:qFormat/>
    <w:rsid w:val="00AD78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82DB.3538EC60" TargetMode="External"/><Relationship Id="rId13" Type="http://schemas.openxmlformats.org/officeDocument/2006/relationships/hyperlink" Target="mailto:Janice.phalp@northumbria-pcc.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hs.uk/live-well/healthy-body/best-way-to-wash-your-han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taying-alert-and-safe-social-distancing/staying-alert-and-safe-social-distancing" TargetMode="External"/><Relationship Id="rId5" Type="http://schemas.openxmlformats.org/officeDocument/2006/relationships/footnotes" Target="footnotes.xml"/><Relationship Id="rId15" Type="http://schemas.openxmlformats.org/officeDocument/2006/relationships/hyperlink" Target="https://www.nhs.uk/conditions/coronavirus-covid-19/" TargetMode="External"/><Relationship Id="rId10" Type="http://schemas.openxmlformats.org/officeDocument/2006/relationships/hyperlink" Target="https://www.euro.who.int/__data/assets/pdf_file/0019/434026/Preparedness-prevention-and-control-of-COVID-19-in-prisons.pdf?dm_i=21A8,6SM73,FLWT3F,R7PLZ,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ov.uk/government/news/public-advised-to-cover-faces-in-enclosed-sp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5</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Duffy 6843</dc:creator>
  <cp:keywords/>
  <dc:description/>
  <cp:lastModifiedBy>Dean Lowery 6846</cp:lastModifiedBy>
  <cp:revision>32</cp:revision>
  <dcterms:created xsi:type="dcterms:W3CDTF">2020-09-04T21:26:00Z</dcterms:created>
  <dcterms:modified xsi:type="dcterms:W3CDTF">2020-09-14T09:48:00Z</dcterms:modified>
</cp:coreProperties>
</file>