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B25" w:rsidRPr="004C6F84" w:rsidRDefault="00BA0EA5">
      <w:pPr>
        <w:rPr>
          <w:b/>
          <w:sz w:val="28"/>
          <w:szCs w:val="28"/>
        </w:rPr>
      </w:pPr>
      <w:r w:rsidRPr="004C6F84">
        <w:rPr>
          <w:b/>
          <w:noProof/>
          <w:sz w:val="28"/>
          <w:szCs w:val="28"/>
        </w:rPr>
        <w:drawing>
          <wp:anchor distT="0" distB="0" distL="114300" distR="114300" simplePos="0" relativeHeight="251658240" behindDoc="1" locked="0" layoutInCell="1" allowOverlap="1">
            <wp:simplePos x="0" y="0"/>
            <wp:positionH relativeFrom="column">
              <wp:posOffset>4272550</wp:posOffset>
            </wp:positionH>
            <wp:positionV relativeFrom="paragraph">
              <wp:posOffset>-488730</wp:posOffset>
            </wp:positionV>
            <wp:extent cx="1092728" cy="1092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4">
                      <a:extLst>
                        <a:ext uri="{28A0092B-C50C-407E-A947-70E740481C1C}">
                          <a14:useLocalDpi xmlns:a14="http://schemas.microsoft.com/office/drawing/2010/main" val="0"/>
                        </a:ext>
                      </a:extLst>
                    </a:blip>
                    <a:stretch>
                      <a:fillRect/>
                    </a:stretch>
                  </pic:blipFill>
                  <pic:spPr>
                    <a:xfrm>
                      <a:off x="0" y="0"/>
                      <a:ext cx="1092728" cy="1092728"/>
                    </a:xfrm>
                    <a:prstGeom prst="rect">
                      <a:avLst/>
                    </a:prstGeom>
                  </pic:spPr>
                </pic:pic>
              </a:graphicData>
            </a:graphic>
            <wp14:sizeRelH relativeFrom="margin">
              <wp14:pctWidth>0</wp14:pctWidth>
            </wp14:sizeRelH>
            <wp14:sizeRelV relativeFrom="margin">
              <wp14:pctHeight>0</wp14:pctHeight>
            </wp14:sizeRelV>
          </wp:anchor>
        </w:drawing>
      </w:r>
      <w:r w:rsidRPr="004C6F84">
        <w:rPr>
          <w:b/>
          <w:sz w:val="28"/>
          <w:szCs w:val="28"/>
        </w:rPr>
        <w:t>ICVA National Report Form</w:t>
      </w:r>
    </w:p>
    <w:p w:rsidR="00BA0EA5" w:rsidRPr="004C6F84" w:rsidRDefault="00BA0EA5">
      <w:pPr>
        <w:rPr>
          <w:b/>
          <w:sz w:val="28"/>
          <w:szCs w:val="28"/>
        </w:rPr>
      </w:pPr>
      <w:r w:rsidRPr="004C6F84">
        <w:rPr>
          <w:b/>
          <w:sz w:val="28"/>
          <w:szCs w:val="28"/>
        </w:rPr>
        <w:t xml:space="preserve">A user </w:t>
      </w:r>
      <w:proofErr w:type="gramStart"/>
      <w:r w:rsidRPr="004C6F84">
        <w:rPr>
          <w:b/>
          <w:sz w:val="28"/>
          <w:szCs w:val="28"/>
        </w:rPr>
        <w:t>guide</w:t>
      </w:r>
      <w:proofErr w:type="gramEnd"/>
    </w:p>
    <w:p w:rsidR="00BA0EA5" w:rsidRPr="004C6F84" w:rsidRDefault="00BA0EA5"/>
    <w:p w:rsidR="00975C59" w:rsidRPr="004C6F84" w:rsidRDefault="00975C59">
      <w:r w:rsidRPr="004C6F84">
        <w:t>The national report form has been developed by ICVA in conjunction with a scheme and trialled prior to launch. Schemes have requested that ICVA produce more standardised documents. This user guide is designed to go alongside of the form</w:t>
      </w:r>
      <w:r w:rsidR="00610D63" w:rsidRPr="004C6F84">
        <w:t xml:space="preserve"> until ICVs are confident with </w:t>
      </w:r>
      <w:r w:rsidR="004C6F84" w:rsidRPr="004C6F84">
        <w:t>its</w:t>
      </w:r>
      <w:r w:rsidR="00610D63" w:rsidRPr="004C6F84">
        <w:t xml:space="preserve"> use</w:t>
      </w:r>
      <w:r w:rsidRPr="004C6F84">
        <w:t xml:space="preserve">. </w:t>
      </w:r>
    </w:p>
    <w:p w:rsidR="0090540D" w:rsidRPr="004C6F84" w:rsidRDefault="0090540D"/>
    <w:p w:rsidR="0090540D" w:rsidRPr="004C6F84" w:rsidRDefault="0090540D">
      <w:pPr>
        <w:rPr>
          <w:b/>
        </w:rPr>
      </w:pPr>
      <w:r w:rsidRPr="004C6F84">
        <w:rPr>
          <w:b/>
        </w:rPr>
        <w:t>Key</w:t>
      </w:r>
      <w:r w:rsidR="006D2434" w:rsidRPr="004C6F84">
        <w:rPr>
          <w:b/>
        </w:rPr>
        <w:t xml:space="preserve"> for abbreviations </w:t>
      </w:r>
    </w:p>
    <w:p w:rsidR="0090540D" w:rsidRPr="004C6F84" w:rsidRDefault="0090540D"/>
    <w:p w:rsidR="0090540D" w:rsidRPr="004C6F84" w:rsidRDefault="006D2434">
      <w:r w:rsidRPr="004C6F84">
        <w:t>C &amp; YP</w:t>
      </w:r>
      <w:r w:rsidR="00480FF9" w:rsidRPr="004C6F84">
        <w:tab/>
      </w:r>
      <w:r w:rsidR="00480FF9" w:rsidRPr="004C6F84">
        <w:tab/>
      </w:r>
      <w:r w:rsidR="00480FF9" w:rsidRPr="004C6F84">
        <w:tab/>
      </w:r>
      <w:r w:rsidRPr="004C6F84">
        <w:t>Children and Young People</w:t>
      </w:r>
    </w:p>
    <w:p w:rsidR="006D2434" w:rsidRPr="004C6F84" w:rsidRDefault="006D2434">
      <w:r w:rsidRPr="004C6F84">
        <w:t xml:space="preserve">Gender F / M / O </w:t>
      </w:r>
      <w:r w:rsidR="00480FF9" w:rsidRPr="004C6F84">
        <w:tab/>
      </w:r>
      <w:r w:rsidRPr="004C6F84">
        <w:t>Female, Male, Other</w:t>
      </w:r>
    </w:p>
    <w:p w:rsidR="006D2434" w:rsidRPr="004C6F84" w:rsidRDefault="00480FF9">
      <w:r w:rsidRPr="004C6F84">
        <w:t xml:space="preserve">Ethnicity </w:t>
      </w:r>
      <w:r w:rsidRPr="004C6F84">
        <w:tab/>
      </w:r>
      <w:r w:rsidRPr="004C6F84">
        <w:tab/>
        <w:t>P</w:t>
      </w:r>
      <w:r w:rsidR="006D2434" w:rsidRPr="004C6F84">
        <w:t xml:space="preserve">lease use codes as identified by the custody staff </w:t>
      </w:r>
    </w:p>
    <w:p w:rsidR="006D2434" w:rsidRPr="004C6F84" w:rsidRDefault="006D2434">
      <w:r w:rsidRPr="004C6F84">
        <w:t>AA Required Y/</w:t>
      </w:r>
      <w:r w:rsidR="00480FF9" w:rsidRPr="004C6F84">
        <w:t xml:space="preserve">N </w:t>
      </w:r>
      <w:r w:rsidR="00480FF9" w:rsidRPr="004C6F84">
        <w:tab/>
      </w:r>
      <w:r w:rsidRPr="004C6F84">
        <w:t xml:space="preserve">Appropriate Adult required </w:t>
      </w:r>
    </w:p>
    <w:p w:rsidR="006D2434" w:rsidRPr="004C6F84" w:rsidRDefault="006D2434">
      <w:r w:rsidRPr="004C6F84">
        <w:t xml:space="preserve">Vulnerable MH / LD </w:t>
      </w:r>
      <w:r w:rsidR="00480FF9" w:rsidRPr="004C6F84">
        <w:tab/>
      </w:r>
      <w:r w:rsidRPr="004C6F84">
        <w:t xml:space="preserve">Vulnerable Mental Health / Learning Difficulties </w:t>
      </w:r>
    </w:p>
    <w:p w:rsidR="006D2434" w:rsidRPr="004C6F84" w:rsidRDefault="006D2434"/>
    <w:p w:rsidR="006D2434" w:rsidRPr="004C6F84" w:rsidRDefault="006D2434">
      <w:pPr>
        <w:rPr>
          <w:b/>
        </w:rPr>
      </w:pPr>
      <w:r w:rsidRPr="004C6F84">
        <w:rPr>
          <w:b/>
        </w:rPr>
        <w:t xml:space="preserve">When you arrive in custody </w:t>
      </w:r>
    </w:p>
    <w:p w:rsidR="006D2434" w:rsidRPr="004C6F84" w:rsidRDefault="006D2434"/>
    <w:p w:rsidR="006D2434" w:rsidRPr="004C6F84" w:rsidRDefault="006D2434">
      <w:r w:rsidRPr="004C6F84">
        <w:t xml:space="preserve">The tick boxes on the left of the form are to be completed with information from the custody staff prior to </w:t>
      </w:r>
      <w:r w:rsidR="00975C59" w:rsidRPr="004C6F84">
        <w:t>speaking to detainees</w:t>
      </w:r>
      <w:r w:rsidRPr="004C6F84">
        <w:t xml:space="preserve">. </w:t>
      </w:r>
    </w:p>
    <w:p w:rsidR="00A67467" w:rsidRPr="004C6F84" w:rsidRDefault="00A67467"/>
    <w:p w:rsidR="00A67467" w:rsidRPr="004C6F84" w:rsidRDefault="00A67467">
      <w:r w:rsidRPr="004C6F84">
        <w:rPr>
          <w:noProof/>
        </w:rPr>
        <mc:AlternateContent>
          <mc:Choice Requires="wps">
            <w:drawing>
              <wp:anchor distT="0" distB="0" distL="114300" distR="114300" simplePos="0" relativeHeight="251659264" behindDoc="0" locked="0" layoutInCell="1" allowOverlap="1">
                <wp:simplePos x="0" y="0"/>
                <wp:positionH relativeFrom="column">
                  <wp:posOffset>1303699</wp:posOffset>
                </wp:positionH>
                <wp:positionV relativeFrom="paragraph">
                  <wp:posOffset>273485</wp:posOffset>
                </wp:positionV>
                <wp:extent cx="742384" cy="252950"/>
                <wp:effectExtent l="25400" t="25400" r="19685" b="64770"/>
                <wp:wrapNone/>
                <wp:docPr id="3" name="Straight Arrow Connector 3"/>
                <wp:cNvGraphicFramePr/>
                <a:graphic xmlns:a="http://schemas.openxmlformats.org/drawingml/2006/main">
                  <a:graphicData uri="http://schemas.microsoft.com/office/word/2010/wordprocessingShape">
                    <wps:wsp>
                      <wps:cNvCnPr/>
                      <wps:spPr>
                        <a:xfrm flipH="1">
                          <a:off x="0" y="0"/>
                          <a:ext cx="742384" cy="2529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DEFAA8" id="_x0000_t32" coordsize="21600,21600" o:spt="32" o:oned="t" path="m,l21600,21600e" filled="f">
                <v:path arrowok="t" fillok="f" o:connecttype="none"/>
                <o:lock v:ext="edit" shapetype="t"/>
              </v:shapetype>
              <v:shape id="Straight Arrow Connector 3" o:spid="_x0000_s1026" type="#_x0000_t32" style="position:absolute;margin-left:102.65pt;margin-top:21.55pt;width:58.45pt;height:19.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" strokecolor="red" strokeweight="4.5pt">
                <v:stroke endarrow="block" joinstyle="miter"/>
              </v:shape>
            </w:pict>
          </mc:Fallback>
        </mc:AlternateContent>
      </w:r>
      <w:r w:rsidRPr="004C6F84">
        <w:rPr>
          <w:noProof/>
        </w:rPr>
        <w:drawing>
          <wp:inline distT="0" distB="0" distL="0" distR="0">
            <wp:extent cx="5767025" cy="105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1-30 10.41.38.png"/>
                    <pic:cNvPicPr/>
                  </pic:nvPicPr>
                  <pic:blipFill rotWithShape="1">
                    <a:blip r:embed="rId5">
                      <a:extLst>
                        <a:ext uri="{28A0092B-C50C-407E-A947-70E740481C1C}">
                          <a14:useLocalDpi xmlns:a14="http://schemas.microsoft.com/office/drawing/2010/main" val="0"/>
                        </a:ext>
                      </a:extLst>
                    </a:blip>
                    <a:srcRect l="2151"/>
                    <a:stretch/>
                  </pic:blipFill>
                  <pic:spPr bwMode="auto">
                    <a:xfrm>
                      <a:off x="0" y="0"/>
                      <a:ext cx="5789011" cy="1063218"/>
                    </a:xfrm>
                    <a:prstGeom prst="rect">
                      <a:avLst/>
                    </a:prstGeom>
                    <a:ln>
                      <a:noFill/>
                    </a:ln>
                    <a:extLst>
                      <a:ext uri="{53640926-AAD7-44D8-BBD7-CCE9431645EC}">
                        <a14:shadowObscured xmlns:a14="http://schemas.microsoft.com/office/drawing/2010/main"/>
                      </a:ext>
                    </a:extLst>
                  </pic:spPr>
                </pic:pic>
              </a:graphicData>
            </a:graphic>
          </wp:inline>
        </w:drawing>
      </w:r>
    </w:p>
    <w:p w:rsidR="006D2434" w:rsidRPr="004C6F84" w:rsidRDefault="006D2434"/>
    <w:p w:rsidR="006D2434" w:rsidRPr="004C6F84" w:rsidRDefault="006D2434">
      <w:pPr>
        <w:rPr>
          <w:b/>
        </w:rPr>
      </w:pPr>
      <w:r w:rsidRPr="004C6F84">
        <w:rPr>
          <w:b/>
        </w:rPr>
        <w:t>During your visit</w:t>
      </w:r>
    </w:p>
    <w:p w:rsidR="006D2434" w:rsidRPr="004C6F84" w:rsidRDefault="006D2434"/>
    <w:p w:rsidR="006D2434" w:rsidRPr="004C6F84" w:rsidRDefault="006D2434">
      <w:r w:rsidRPr="004C6F84">
        <w:t xml:space="preserve">Please check that the detainee has had a copy of their rights given, that they have received the offer of legal advice and that someone is aware of their detention if they wish them to know. If all 3 of these rights are fulfilled tick the boxes to indicate they have been done. </w:t>
      </w:r>
    </w:p>
    <w:p w:rsidR="006D2434" w:rsidRPr="004C6F84" w:rsidRDefault="006D2434"/>
    <w:p w:rsidR="006D2434" w:rsidRPr="004C6F84" w:rsidRDefault="006D2434">
      <w:r w:rsidRPr="004C6F84">
        <w:t xml:space="preserve">If any of these rights have not been </w:t>
      </w:r>
      <w:r w:rsidR="00975C59" w:rsidRPr="004C6F84">
        <w:t>completed,</w:t>
      </w:r>
      <w:r w:rsidRPr="004C6F84">
        <w:t xml:space="preserve"> please note in the space provided. Where the rights have all been given, please use the space provided to record notes on detainee wellbeing, and anything else pertinent to your visit. </w:t>
      </w:r>
      <w:r w:rsidRPr="004C6F84">
        <w:rPr>
          <w:b/>
        </w:rPr>
        <w:t>Please try not to record simply no concerns, remember that ICVs can record good practice as well as causes for concern.</w:t>
      </w:r>
      <w:r w:rsidRPr="004C6F84">
        <w:t xml:space="preserve"> </w:t>
      </w:r>
    </w:p>
    <w:p w:rsidR="00A67467" w:rsidRPr="004C6F84" w:rsidRDefault="00A67467"/>
    <w:p w:rsidR="004C6F84" w:rsidRPr="004C6F84" w:rsidRDefault="004C6F84" w:rsidP="004C6F84">
      <w:r>
        <w:t xml:space="preserve">There are insert sheets for additional detainees. </w:t>
      </w:r>
    </w:p>
    <w:p w:rsidR="004C6F84" w:rsidRDefault="004C6F84"/>
    <w:p w:rsidR="00A67467" w:rsidRPr="004C6F84" w:rsidRDefault="00610D63">
      <w:r w:rsidRPr="004C6F84">
        <w:t xml:space="preserve">There is a place at the end of the form to record matters brought to the attention of custody staff and actions taken to resolve it. There is also space to record the physical aspects of the suite and your visit with a checklist and space for free comment. </w:t>
      </w:r>
    </w:p>
    <w:p w:rsidR="00610D63" w:rsidRPr="004C6F84" w:rsidRDefault="00610D63"/>
    <w:p w:rsidR="004C6F84" w:rsidRDefault="00610D63">
      <w:r w:rsidRPr="004C6F84">
        <w:t>The form also include</w:t>
      </w:r>
      <w:r w:rsidR="004C6F84">
        <w:t>s</w:t>
      </w:r>
      <w:r w:rsidRPr="004C6F84">
        <w:t xml:space="preserve"> space for you to record issues that need to be fed back to the Office of the</w:t>
      </w:r>
      <w:r w:rsidR="004C6F84">
        <w:t xml:space="preserve"> Police and Crime Commissioner.</w:t>
      </w:r>
      <w:bookmarkStart w:id="0" w:name="_GoBack"/>
      <w:bookmarkEnd w:id="0"/>
    </w:p>
    <w:sectPr w:rsidR="004C6F84" w:rsidSect="002C5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A5"/>
    <w:rsid w:val="002C582D"/>
    <w:rsid w:val="003E6BCF"/>
    <w:rsid w:val="00480FF9"/>
    <w:rsid w:val="004C6F84"/>
    <w:rsid w:val="00610D63"/>
    <w:rsid w:val="006D2434"/>
    <w:rsid w:val="007C61A1"/>
    <w:rsid w:val="0090540D"/>
    <w:rsid w:val="00975C59"/>
    <w:rsid w:val="00A67467"/>
    <w:rsid w:val="00BA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8072"/>
  <w14:defaultImageDpi w14:val="32767"/>
  <w15:chartTrackingRefBased/>
  <w15:docId w15:val="{C3738315-1FEE-0C43-9895-74FB44C6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5</cp:revision>
  <dcterms:created xsi:type="dcterms:W3CDTF">2018-01-30T09:21:00Z</dcterms:created>
  <dcterms:modified xsi:type="dcterms:W3CDTF">2018-01-30T11:32:00Z</dcterms:modified>
</cp:coreProperties>
</file>